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CellSpacing w:w="20" w:type="dxa"/>
        <w:tblInd w:w="148" w:type="dxa"/>
        <w:tblLook w:val="01E0" w:firstRow="1" w:lastRow="1" w:firstColumn="1" w:lastColumn="1" w:noHBand="0" w:noVBand="0"/>
      </w:tblPr>
      <w:tblGrid>
        <w:gridCol w:w="3240"/>
        <w:gridCol w:w="5832"/>
      </w:tblGrid>
      <w:tr w:rsidR="003D5C26" w:rsidRPr="003D5C26" w14:paraId="57D07DFD" w14:textId="77777777" w:rsidTr="00F27569">
        <w:trPr>
          <w:trHeight w:val="1236"/>
          <w:tblCellSpacing w:w="20" w:type="dxa"/>
        </w:trPr>
        <w:tc>
          <w:tcPr>
            <w:tcW w:w="3180" w:type="dxa"/>
          </w:tcPr>
          <w:p w14:paraId="7ABE7021" w14:textId="77777777" w:rsidR="003D5C26" w:rsidRPr="003D5C26" w:rsidRDefault="003D5C26" w:rsidP="003D5C26">
            <w:pPr>
              <w:widowControl w:val="0"/>
              <w:spacing w:after="0" w:line="240" w:lineRule="auto"/>
              <w:jc w:val="left"/>
              <w:rPr>
                <w:rFonts w:eastAsia="Courier New" w:cs="Times New Roman"/>
                <w:szCs w:val="26"/>
                <w:lang w:val="vi-VN" w:eastAsia="vi-VN"/>
              </w:rPr>
            </w:pPr>
            <w:r w:rsidRPr="003D5C26">
              <w:rPr>
                <w:rFonts w:eastAsia="Courier New" w:cs="Times New Roman"/>
                <w:szCs w:val="26"/>
                <w:lang w:val="vi-VN" w:eastAsia="vi-VN"/>
              </w:rPr>
              <w:t>UBND TỈNH CAO BẰNG</w:t>
            </w:r>
          </w:p>
          <w:p w14:paraId="76E098AC" w14:textId="075CD0D5" w:rsidR="003D5C26" w:rsidRPr="00FE3A63" w:rsidRDefault="003D5C26" w:rsidP="003D5C26">
            <w:pPr>
              <w:widowControl w:val="0"/>
              <w:spacing w:after="0" w:line="240" w:lineRule="auto"/>
              <w:jc w:val="left"/>
              <w:rPr>
                <w:rFonts w:eastAsia="Courier New" w:cs="Times New Roman"/>
                <w:b/>
                <w:szCs w:val="26"/>
                <w:lang w:eastAsia="vi-VN"/>
              </w:rPr>
            </w:pPr>
            <w:r w:rsidRPr="003D5C26">
              <w:rPr>
                <w:rFonts w:eastAsia="Courier New" w:cs="Times New Roman"/>
                <w:szCs w:val="26"/>
                <w:lang w:val="vi-VN" w:eastAsia="vi-VN"/>
              </w:rPr>
              <w:t xml:space="preserve">       </w:t>
            </w:r>
            <w:r w:rsidRPr="003D5C26">
              <w:rPr>
                <w:rFonts w:eastAsia="Courier New" w:cs="Times New Roman"/>
                <w:b/>
                <w:szCs w:val="26"/>
                <w:lang w:val="vi-VN" w:eastAsia="vi-VN"/>
              </w:rPr>
              <w:t xml:space="preserve">SỞ </w:t>
            </w:r>
            <w:r w:rsidR="00FE3A63">
              <w:rPr>
                <w:rFonts w:eastAsia="Courier New" w:cs="Times New Roman"/>
                <w:b/>
                <w:szCs w:val="26"/>
                <w:lang w:eastAsia="vi-VN"/>
              </w:rPr>
              <w:t>XÂY DỰNG</w:t>
            </w:r>
          </w:p>
          <w:p w14:paraId="214DF3E6" w14:textId="227198A4" w:rsidR="003D5C26" w:rsidRPr="003D5C26" w:rsidRDefault="003D5C26" w:rsidP="003D5C26">
            <w:pPr>
              <w:widowControl w:val="0"/>
              <w:spacing w:after="0" w:line="240" w:lineRule="auto"/>
              <w:jc w:val="left"/>
              <w:rPr>
                <w:rFonts w:eastAsia="Courier New" w:cs="Times New Roman"/>
                <w:sz w:val="28"/>
                <w:szCs w:val="28"/>
                <w:lang w:val="vi-VN" w:eastAsia="vi-VN"/>
              </w:rPr>
            </w:pPr>
            <w:r w:rsidRPr="003D5C26">
              <w:rPr>
                <w:rFonts w:eastAsia="Courier New" w:cs="Times New Roman"/>
                <w:noProof/>
                <w:sz w:val="28"/>
                <w:szCs w:val="28"/>
              </w:rPr>
              <mc:AlternateContent>
                <mc:Choice Requires="wps">
                  <w:drawing>
                    <wp:anchor distT="0" distB="0" distL="114300" distR="114300" simplePos="0" relativeHeight="251660288" behindDoc="0" locked="0" layoutInCell="1" allowOverlap="1" wp14:anchorId="14617965" wp14:editId="70846708">
                      <wp:simplePos x="0" y="0"/>
                      <wp:positionH relativeFrom="column">
                        <wp:posOffset>581660</wp:posOffset>
                      </wp:positionH>
                      <wp:positionV relativeFrom="paragraph">
                        <wp:posOffset>23495</wp:posOffset>
                      </wp:positionV>
                      <wp:extent cx="457200" cy="0"/>
                      <wp:effectExtent l="12700" t="5715" r="63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2A8C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1.85pt" to="81.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ZAs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"/>
                  </w:pict>
                </mc:Fallback>
              </mc:AlternateContent>
            </w:r>
            <w:r w:rsidRPr="003D5C26">
              <w:rPr>
                <w:rFonts w:eastAsia="Courier New" w:cs="Times New Roman"/>
                <w:sz w:val="28"/>
                <w:szCs w:val="28"/>
                <w:lang w:val="vi-VN" w:eastAsia="vi-VN"/>
              </w:rPr>
              <w:t xml:space="preserve"> </w:t>
            </w:r>
          </w:p>
          <w:p w14:paraId="46928A4F" w14:textId="1822259F" w:rsidR="003D5C26" w:rsidRPr="00FE3A63" w:rsidRDefault="003D5C26" w:rsidP="0034178D">
            <w:pPr>
              <w:widowControl w:val="0"/>
              <w:spacing w:after="0" w:line="240" w:lineRule="auto"/>
              <w:jc w:val="left"/>
              <w:rPr>
                <w:rFonts w:eastAsia="Courier New" w:cs="Times New Roman"/>
                <w:szCs w:val="26"/>
                <w:lang w:eastAsia="vi-VN"/>
              </w:rPr>
            </w:pPr>
            <w:r w:rsidRPr="003D5C26">
              <w:rPr>
                <w:rFonts w:eastAsia="Courier New" w:cs="Times New Roman"/>
                <w:sz w:val="28"/>
                <w:szCs w:val="28"/>
                <w:lang w:val="vi-VN" w:eastAsia="vi-VN"/>
              </w:rPr>
              <w:t xml:space="preserve">     </w:t>
            </w:r>
            <w:r w:rsidRPr="003D5C26">
              <w:rPr>
                <w:rFonts w:eastAsia="Courier New" w:cs="Times New Roman"/>
                <w:szCs w:val="26"/>
                <w:lang w:val="vi-VN" w:eastAsia="vi-VN"/>
              </w:rPr>
              <w:t xml:space="preserve">Số:     </w:t>
            </w:r>
            <w:r w:rsidR="00952CD5">
              <w:rPr>
                <w:rFonts w:eastAsia="Courier New" w:cs="Times New Roman"/>
                <w:szCs w:val="26"/>
                <w:lang w:eastAsia="vi-VN"/>
              </w:rPr>
              <w:t xml:space="preserve">  </w:t>
            </w:r>
            <w:r w:rsidRPr="003D5C26">
              <w:rPr>
                <w:rFonts w:eastAsia="Courier New" w:cs="Times New Roman"/>
                <w:szCs w:val="26"/>
                <w:lang w:val="vi-VN" w:eastAsia="vi-VN"/>
              </w:rPr>
              <w:t xml:space="preserve">  </w:t>
            </w:r>
            <w:r w:rsidRPr="003D5C26">
              <w:rPr>
                <w:rFonts w:eastAsia="Courier New" w:cs="Times New Roman"/>
                <w:szCs w:val="26"/>
                <w:lang w:eastAsia="vi-VN"/>
              </w:rPr>
              <w:t xml:space="preserve"> </w:t>
            </w:r>
            <w:r w:rsidRPr="003D5C26">
              <w:rPr>
                <w:rFonts w:eastAsia="Courier New" w:cs="Times New Roman"/>
                <w:szCs w:val="26"/>
                <w:lang w:val="vi-VN" w:eastAsia="vi-VN"/>
              </w:rPr>
              <w:t>/TTr-S</w:t>
            </w:r>
            <w:r w:rsidR="00FE3A63">
              <w:rPr>
                <w:rFonts w:eastAsia="Courier New" w:cs="Times New Roman"/>
                <w:szCs w:val="26"/>
                <w:lang w:eastAsia="vi-VN"/>
              </w:rPr>
              <w:t>XD</w:t>
            </w:r>
          </w:p>
        </w:tc>
        <w:tc>
          <w:tcPr>
            <w:tcW w:w="5772" w:type="dxa"/>
          </w:tcPr>
          <w:p w14:paraId="7ED0C4AC" w14:textId="77777777" w:rsidR="003D5C26" w:rsidRPr="003D5C26" w:rsidRDefault="003D5C26" w:rsidP="003D5C26">
            <w:pPr>
              <w:widowControl w:val="0"/>
              <w:spacing w:after="0" w:line="240" w:lineRule="auto"/>
              <w:jc w:val="center"/>
              <w:rPr>
                <w:rFonts w:eastAsia="Courier New" w:cs="Times New Roman"/>
                <w:b/>
                <w:szCs w:val="26"/>
                <w:lang w:val="vi-VN" w:eastAsia="vi-VN"/>
              </w:rPr>
            </w:pPr>
            <w:r w:rsidRPr="003D5C26">
              <w:rPr>
                <w:rFonts w:eastAsia="Courier New" w:cs="Times New Roman"/>
                <w:b/>
                <w:szCs w:val="26"/>
                <w:lang w:val="vi-VN" w:eastAsia="vi-VN"/>
              </w:rPr>
              <w:t>CỘNG HÒA XÃ HỘI CHỦ NGHĨA VIỆT NAM</w:t>
            </w:r>
          </w:p>
          <w:p w14:paraId="2A1601BB" w14:textId="77777777" w:rsidR="003D5C26" w:rsidRPr="003D5C26" w:rsidRDefault="003D5C26" w:rsidP="003D5C26">
            <w:pPr>
              <w:widowControl w:val="0"/>
              <w:spacing w:after="0" w:line="240" w:lineRule="auto"/>
              <w:jc w:val="center"/>
              <w:rPr>
                <w:rFonts w:eastAsia="Courier New" w:cs="Times New Roman"/>
                <w:sz w:val="28"/>
                <w:szCs w:val="28"/>
                <w:lang w:val="vi-VN" w:eastAsia="vi-VN"/>
              </w:rPr>
            </w:pPr>
            <w:r w:rsidRPr="003D5C26">
              <w:rPr>
                <w:rFonts w:eastAsia="Courier New" w:cs="Times New Roman"/>
                <w:b/>
                <w:sz w:val="28"/>
                <w:szCs w:val="28"/>
                <w:lang w:val="vi-VN" w:eastAsia="vi-VN"/>
              </w:rPr>
              <w:t>Độc lập - Tự do - Hạnh phúc</w:t>
            </w:r>
          </w:p>
          <w:p w14:paraId="294D3788" w14:textId="2A347757" w:rsidR="003D5C26" w:rsidRPr="003D5C26" w:rsidRDefault="003D5C26" w:rsidP="003D5C26">
            <w:pPr>
              <w:widowControl w:val="0"/>
              <w:spacing w:after="0" w:line="240" w:lineRule="auto"/>
              <w:jc w:val="center"/>
              <w:rPr>
                <w:rFonts w:eastAsia="Courier New" w:cs="Times New Roman"/>
                <w:sz w:val="28"/>
                <w:szCs w:val="28"/>
                <w:lang w:val="vi-VN" w:eastAsia="vi-VN"/>
              </w:rPr>
            </w:pPr>
            <w:r w:rsidRPr="003D5C26">
              <w:rPr>
                <w:rFonts w:eastAsia="Courier New" w:cs="Times New Roman"/>
                <w:noProof/>
                <w:sz w:val="28"/>
                <w:szCs w:val="28"/>
              </w:rPr>
              <mc:AlternateContent>
                <mc:Choice Requires="wps">
                  <w:drawing>
                    <wp:anchor distT="0" distB="0" distL="114300" distR="114300" simplePos="0" relativeHeight="251659264" behindDoc="0" locked="0" layoutInCell="1" allowOverlap="1" wp14:anchorId="7A7ACA31" wp14:editId="0CC0ED31">
                      <wp:simplePos x="0" y="0"/>
                      <wp:positionH relativeFrom="column">
                        <wp:posOffset>682625</wp:posOffset>
                      </wp:positionH>
                      <wp:positionV relativeFrom="paragraph">
                        <wp:posOffset>10795</wp:posOffset>
                      </wp:positionV>
                      <wp:extent cx="218376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1D5D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85pt" to="225.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"/>
                  </w:pict>
                </mc:Fallback>
              </mc:AlternateContent>
            </w:r>
          </w:p>
          <w:p w14:paraId="125812A8" w14:textId="26DD7185" w:rsidR="003D5C26" w:rsidRPr="0072398D" w:rsidRDefault="003D5C26" w:rsidP="0072398D">
            <w:pPr>
              <w:widowControl w:val="0"/>
              <w:spacing w:after="0" w:line="240" w:lineRule="auto"/>
              <w:jc w:val="left"/>
              <w:rPr>
                <w:rFonts w:eastAsia="Courier New" w:cs="Times New Roman"/>
                <w:i/>
                <w:sz w:val="28"/>
                <w:szCs w:val="28"/>
                <w:lang w:eastAsia="vi-VN"/>
              </w:rPr>
            </w:pPr>
            <w:r w:rsidRPr="003D5C26">
              <w:rPr>
                <w:rFonts w:eastAsia="Courier New" w:cs="Times New Roman"/>
                <w:sz w:val="28"/>
                <w:szCs w:val="28"/>
                <w:lang w:val="vi-VN" w:eastAsia="vi-VN"/>
              </w:rPr>
              <w:t xml:space="preserve">           </w:t>
            </w:r>
            <w:r w:rsidRPr="003D5C26">
              <w:rPr>
                <w:rFonts w:eastAsia="Courier New" w:cs="Times New Roman"/>
                <w:i/>
                <w:sz w:val="28"/>
                <w:szCs w:val="28"/>
                <w:lang w:val="vi-VN" w:eastAsia="vi-VN"/>
              </w:rPr>
              <w:t xml:space="preserve">Cao Bằng, ngày </w:t>
            </w:r>
            <w:r w:rsidRPr="003D5C26">
              <w:rPr>
                <w:rFonts w:eastAsia="Courier New" w:cs="Times New Roman"/>
                <w:i/>
                <w:sz w:val="28"/>
                <w:szCs w:val="28"/>
                <w:lang w:eastAsia="vi-VN"/>
              </w:rPr>
              <w:t xml:space="preserve"> </w:t>
            </w:r>
            <w:r w:rsidR="00FE3A63">
              <w:rPr>
                <w:rFonts w:eastAsia="Courier New" w:cs="Times New Roman"/>
                <w:i/>
                <w:sz w:val="28"/>
                <w:szCs w:val="28"/>
                <w:lang w:eastAsia="vi-VN"/>
              </w:rPr>
              <w:t xml:space="preserve">   </w:t>
            </w:r>
            <w:r w:rsidRPr="003D5C26">
              <w:rPr>
                <w:rFonts w:eastAsia="Courier New" w:cs="Times New Roman"/>
                <w:i/>
                <w:sz w:val="28"/>
                <w:szCs w:val="28"/>
                <w:lang w:eastAsia="vi-VN"/>
              </w:rPr>
              <w:t xml:space="preserve">  </w:t>
            </w:r>
            <w:r w:rsidRPr="003D5C26">
              <w:rPr>
                <w:rFonts w:eastAsia="Courier New" w:cs="Times New Roman"/>
                <w:i/>
                <w:sz w:val="28"/>
                <w:szCs w:val="28"/>
                <w:lang w:val="vi-VN" w:eastAsia="vi-VN"/>
              </w:rPr>
              <w:t xml:space="preserve"> </w:t>
            </w:r>
            <w:r w:rsidR="0096255E" w:rsidRPr="008F69E5">
              <w:rPr>
                <w:rFonts w:eastAsia="Courier New" w:cs="Times New Roman"/>
                <w:i/>
                <w:sz w:val="28"/>
                <w:szCs w:val="28"/>
                <w:lang w:val="vi-VN" w:eastAsia="vi-VN"/>
              </w:rPr>
              <w:t xml:space="preserve">tháng </w:t>
            </w:r>
            <w:r w:rsidR="0072398D">
              <w:rPr>
                <w:rFonts w:eastAsia="Courier New" w:cs="Times New Roman"/>
                <w:i/>
                <w:sz w:val="28"/>
                <w:szCs w:val="28"/>
                <w:lang w:eastAsia="vi-VN"/>
              </w:rPr>
              <w:t xml:space="preserve">    </w:t>
            </w:r>
            <w:r w:rsidRPr="008F69E5">
              <w:rPr>
                <w:rFonts w:eastAsia="Courier New" w:cs="Times New Roman"/>
                <w:i/>
                <w:sz w:val="28"/>
                <w:szCs w:val="28"/>
                <w:lang w:val="vi-VN" w:eastAsia="vi-VN"/>
              </w:rPr>
              <w:t xml:space="preserve"> năm 202</w:t>
            </w:r>
            <w:r w:rsidR="0072398D">
              <w:rPr>
                <w:rFonts w:eastAsia="Courier New" w:cs="Times New Roman"/>
                <w:i/>
                <w:sz w:val="28"/>
                <w:szCs w:val="28"/>
                <w:lang w:eastAsia="vi-VN"/>
              </w:rPr>
              <w:t>6</w:t>
            </w:r>
          </w:p>
        </w:tc>
      </w:tr>
    </w:tbl>
    <w:p w14:paraId="747E2D45" w14:textId="77777777" w:rsidR="003D5C26" w:rsidRDefault="003D5C26" w:rsidP="003D5C26">
      <w:pPr>
        <w:widowControl w:val="0"/>
        <w:spacing w:after="0" w:line="240" w:lineRule="auto"/>
        <w:jc w:val="center"/>
        <w:rPr>
          <w:rFonts w:eastAsia="Courier New" w:cs="Times New Roman"/>
          <w:b/>
          <w:sz w:val="28"/>
          <w:szCs w:val="28"/>
          <w:lang w:eastAsia="vi-VN"/>
        </w:rPr>
      </w:pPr>
    </w:p>
    <w:p w14:paraId="60582E9D" w14:textId="77777777" w:rsidR="0034178D" w:rsidRPr="003D5C26" w:rsidRDefault="0034178D" w:rsidP="003D5C26">
      <w:pPr>
        <w:widowControl w:val="0"/>
        <w:spacing w:after="0" w:line="240" w:lineRule="auto"/>
        <w:jc w:val="center"/>
        <w:rPr>
          <w:rFonts w:eastAsia="Courier New" w:cs="Times New Roman"/>
          <w:b/>
          <w:sz w:val="28"/>
          <w:szCs w:val="28"/>
          <w:lang w:eastAsia="vi-VN"/>
        </w:rPr>
      </w:pPr>
    </w:p>
    <w:p w14:paraId="279BB285" w14:textId="77777777" w:rsidR="003D5C26" w:rsidRPr="003D5C26" w:rsidRDefault="003D5C26" w:rsidP="00EA228D">
      <w:pPr>
        <w:widowControl w:val="0"/>
        <w:spacing w:after="0" w:line="260" w:lineRule="auto"/>
        <w:jc w:val="center"/>
        <w:rPr>
          <w:rFonts w:eastAsia="Courier New" w:cs="Times New Roman"/>
          <w:b/>
          <w:sz w:val="28"/>
          <w:szCs w:val="28"/>
          <w:lang w:val="vi-VN" w:eastAsia="vi-VN"/>
        </w:rPr>
      </w:pPr>
      <w:r w:rsidRPr="003D5C26">
        <w:rPr>
          <w:rFonts w:eastAsia="Courier New" w:cs="Times New Roman"/>
          <w:b/>
          <w:sz w:val="28"/>
          <w:szCs w:val="28"/>
          <w:lang w:val="vi-VN" w:eastAsia="vi-VN"/>
        </w:rPr>
        <w:t>TỜ TRÌNH</w:t>
      </w:r>
    </w:p>
    <w:p w14:paraId="52958716" w14:textId="162CCC27" w:rsidR="004F290B" w:rsidRDefault="008C28DF" w:rsidP="00EA228D">
      <w:pPr>
        <w:widowControl w:val="0"/>
        <w:shd w:val="clear" w:color="auto" w:fill="FFFFFF"/>
        <w:spacing w:after="0" w:line="260" w:lineRule="auto"/>
        <w:jc w:val="center"/>
        <w:rPr>
          <w:b/>
          <w:bCs/>
          <w:sz w:val="28"/>
          <w:szCs w:val="28"/>
        </w:rPr>
      </w:pPr>
      <w:r>
        <w:rPr>
          <w:rFonts w:eastAsia="Courier New" w:cs="Times New Roman"/>
          <w:b/>
          <w:sz w:val="28"/>
          <w:szCs w:val="28"/>
          <w:lang w:eastAsia="vi-VN"/>
        </w:rPr>
        <w:t xml:space="preserve">Dự thảo </w:t>
      </w:r>
      <w:r w:rsidR="003D5C26" w:rsidRPr="003D5C26">
        <w:rPr>
          <w:rFonts w:eastAsia="Courier New" w:cs="Times New Roman"/>
          <w:b/>
          <w:sz w:val="28"/>
          <w:szCs w:val="28"/>
          <w:lang w:val="vi-VN" w:eastAsia="vi-VN"/>
        </w:rPr>
        <w:t xml:space="preserve">Quyết định </w:t>
      </w:r>
      <w:r w:rsidR="003D5C26" w:rsidRPr="003D5C26">
        <w:rPr>
          <w:rFonts w:eastAsia="Courier New" w:cs="Times New Roman"/>
          <w:b/>
          <w:sz w:val="28"/>
          <w:szCs w:val="28"/>
          <w:lang w:eastAsia="vi-VN"/>
        </w:rPr>
        <w:t xml:space="preserve">bãi bỏ </w:t>
      </w:r>
      <w:r w:rsidR="004F290B" w:rsidRPr="004F290B">
        <w:rPr>
          <w:b/>
          <w:bCs/>
          <w:sz w:val="28"/>
          <w:szCs w:val="28"/>
        </w:rPr>
        <w:t>Quyết định số 07/2021/QĐ-UBND ngày 15</w:t>
      </w:r>
      <w:r w:rsidR="0034178D">
        <w:rPr>
          <w:b/>
          <w:bCs/>
          <w:sz w:val="28"/>
          <w:szCs w:val="28"/>
        </w:rPr>
        <w:t>/</w:t>
      </w:r>
      <w:r w:rsidR="004F290B" w:rsidRPr="004F290B">
        <w:rPr>
          <w:b/>
          <w:bCs/>
          <w:sz w:val="28"/>
          <w:szCs w:val="28"/>
        </w:rPr>
        <w:t>4</w:t>
      </w:r>
      <w:r w:rsidR="0034178D">
        <w:rPr>
          <w:b/>
          <w:bCs/>
          <w:sz w:val="28"/>
          <w:szCs w:val="28"/>
        </w:rPr>
        <w:t>/</w:t>
      </w:r>
      <w:r w:rsidR="004F290B" w:rsidRPr="004F290B">
        <w:rPr>
          <w:b/>
          <w:bCs/>
          <w:sz w:val="28"/>
          <w:szCs w:val="28"/>
        </w:rPr>
        <w:t>2021</w:t>
      </w:r>
      <w:r w:rsidR="00FE3A63" w:rsidRPr="00FE3A63">
        <w:rPr>
          <w:b/>
          <w:bCs/>
          <w:sz w:val="28"/>
          <w:szCs w:val="28"/>
        </w:rPr>
        <w:t xml:space="preserve"> của </w:t>
      </w:r>
      <w:r w:rsidR="007C7AE5" w:rsidRPr="007C7AE5">
        <w:rPr>
          <w:b/>
          <w:bCs/>
          <w:sz w:val="28"/>
          <w:szCs w:val="28"/>
        </w:rPr>
        <w:t xml:space="preserve">Ủy ban nhân dân </w:t>
      </w:r>
      <w:r w:rsidR="00FE3A63" w:rsidRPr="00FE3A63">
        <w:rPr>
          <w:b/>
          <w:bCs/>
          <w:sz w:val="28"/>
          <w:szCs w:val="28"/>
        </w:rPr>
        <w:t xml:space="preserve">tỉnh Cao Bằng ban hành </w:t>
      </w:r>
      <w:r w:rsidR="004F290B" w:rsidRPr="004F290B">
        <w:rPr>
          <w:b/>
          <w:bCs/>
          <w:sz w:val="28"/>
          <w:szCs w:val="28"/>
        </w:rPr>
        <w:t xml:space="preserve">Quy định về </w:t>
      </w:r>
    </w:p>
    <w:p w14:paraId="140464ED" w14:textId="4D6C4044" w:rsidR="003D5C26" w:rsidRPr="003D5C26" w:rsidRDefault="004F290B" w:rsidP="00EA228D">
      <w:pPr>
        <w:widowControl w:val="0"/>
        <w:shd w:val="clear" w:color="auto" w:fill="FFFFFF"/>
        <w:spacing w:after="0" w:line="260" w:lineRule="auto"/>
        <w:jc w:val="center"/>
        <w:rPr>
          <w:b/>
          <w:bCs/>
          <w:sz w:val="28"/>
          <w:szCs w:val="28"/>
        </w:rPr>
      </w:pPr>
      <w:r w:rsidRPr="004F290B">
        <w:rPr>
          <w:b/>
          <w:bCs/>
          <w:sz w:val="28"/>
          <w:szCs w:val="28"/>
        </w:rPr>
        <w:t>giá cước vận tải hàng hóa bằng xe ô tô trên địa bàn tỉnh Cao Bằng</w:t>
      </w:r>
    </w:p>
    <w:p w14:paraId="07A0874E" w14:textId="43AA5247" w:rsidR="003D5C26" w:rsidRPr="003D5C26" w:rsidRDefault="00327F3C" w:rsidP="00EA228D">
      <w:pPr>
        <w:widowControl w:val="0"/>
        <w:spacing w:after="0" w:line="260" w:lineRule="auto"/>
        <w:jc w:val="center"/>
        <w:rPr>
          <w:rFonts w:eastAsia="Courier New" w:cs="Times New Roman"/>
          <w:sz w:val="28"/>
          <w:szCs w:val="28"/>
          <w:lang w:val="vi-VN" w:eastAsia="vi-VN"/>
        </w:rPr>
      </w:pPr>
      <w:r w:rsidRPr="003D5C26">
        <w:rPr>
          <w:rFonts w:eastAsia="Courier New" w:cs="Times New Roman"/>
          <w:b/>
          <w:noProof/>
          <w:sz w:val="28"/>
          <w:szCs w:val="28"/>
        </w:rPr>
        <mc:AlternateContent>
          <mc:Choice Requires="wps">
            <w:drawing>
              <wp:anchor distT="0" distB="0" distL="114300" distR="114300" simplePos="0" relativeHeight="251661312" behindDoc="0" locked="0" layoutInCell="1" allowOverlap="1" wp14:anchorId="53ABA3F9" wp14:editId="7200D354">
                <wp:simplePos x="0" y="0"/>
                <wp:positionH relativeFrom="column">
                  <wp:posOffset>2272665</wp:posOffset>
                </wp:positionH>
                <wp:positionV relativeFrom="paragraph">
                  <wp:posOffset>3810</wp:posOffset>
                </wp:positionV>
                <wp:extent cx="12877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7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FE81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3pt" to="280.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Gh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"/>
            </w:pict>
          </mc:Fallback>
        </mc:AlternateContent>
      </w:r>
    </w:p>
    <w:p w14:paraId="27D54667" w14:textId="77777777" w:rsidR="001208D4" w:rsidRDefault="001208D4" w:rsidP="00EA228D">
      <w:pPr>
        <w:widowControl w:val="0"/>
        <w:spacing w:after="0" w:line="260" w:lineRule="auto"/>
        <w:jc w:val="center"/>
        <w:rPr>
          <w:rFonts w:eastAsia="Courier New" w:cs="Times New Roman"/>
          <w:sz w:val="28"/>
          <w:szCs w:val="28"/>
          <w:lang w:val="vi-VN" w:eastAsia="vi-VN"/>
        </w:rPr>
      </w:pPr>
    </w:p>
    <w:p w14:paraId="2A7EE052" w14:textId="330C7582" w:rsidR="00847B75" w:rsidRPr="008C28DF" w:rsidRDefault="00847B75" w:rsidP="00EA228D">
      <w:pPr>
        <w:widowControl w:val="0"/>
        <w:spacing w:after="120" w:line="259" w:lineRule="auto"/>
        <w:jc w:val="center"/>
        <w:rPr>
          <w:rFonts w:eastAsia="Courier New" w:cs="Times New Roman"/>
          <w:sz w:val="28"/>
          <w:szCs w:val="28"/>
          <w:lang w:val="vi-VN" w:eastAsia="vi-VN"/>
        </w:rPr>
      </w:pPr>
      <w:r w:rsidRPr="008C28DF">
        <w:rPr>
          <w:rFonts w:eastAsia="Courier New" w:cs="Times New Roman"/>
          <w:sz w:val="28"/>
          <w:szCs w:val="28"/>
          <w:lang w:val="vi-VN" w:eastAsia="vi-VN"/>
        </w:rPr>
        <w:t>Kính gửi: Ủy ban nhân dân tỉnh Cao Bằng</w:t>
      </w:r>
    </w:p>
    <w:p w14:paraId="60707757" w14:textId="77777777" w:rsidR="00847B75" w:rsidRPr="008C28DF" w:rsidRDefault="00847B75" w:rsidP="00EA228D">
      <w:pPr>
        <w:widowControl w:val="0"/>
        <w:spacing w:after="0" w:line="260" w:lineRule="auto"/>
        <w:jc w:val="left"/>
        <w:rPr>
          <w:rFonts w:eastAsia="Courier New" w:cs="Times New Roman"/>
          <w:sz w:val="28"/>
          <w:szCs w:val="28"/>
          <w:lang w:val="vi-VN" w:eastAsia="vi-VN"/>
        </w:rPr>
      </w:pPr>
      <w:r w:rsidRPr="008C28DF">
        <w:rPr>
          <w:rFonts w:eastAsia="Courier New" w:cs="Times New Roman"/>
          <w:sz w:val="28"/>
          <w:szCs w:val="28"/>
          <w:lang w:val="vi-VN" w:eastAsia="vi-VN"/>
        </w:rPr>
        <w:tab/>
      </w:r>
    </w:p>
    <w:p w14:paraId="7699717B" w14:textId="0CBAD4E8" w:rsidR="00A66A75" w:rsidRPr="008C28DF" w:rsidRDefault="00847B75" w:rsidP="00EA228D">
      <w:pPr>
        <w:widowControl w:val="0"/>
        <w:shd w:val="clear" w:color="auto" w:fill="FFFFFF"/>
        <w:spacing w:after="120" w:line="260" w:lineRule="auto"/>
        <w:rPr>
          <w:rFonts w:eastAsia="Courier New" w:cs="Times New Roman"/>
          <w:sz w:val="28"/>
          <w:szCs w:val="28"/>
          <w:lang w:eastAsia="vi-VN"/>
        </w:rPr>
      </w:pPr>
      <w:r w:rsidRPr="008C28DF">
        <w:rPr>
          <w:rFonts w:eastAsia="Courier New" w:cs="Times New Roman"/>
          <w:sz w:val="28"/>
          <w:szCs w:val="28"/>
          <w:lang w:val="vi-VN" w:eastAsia="vi-VN"/>
        </w:rPr>
        <w:tab/>
      </w:r>
      <w:r w:rsidR="00BA1EFB" w:rsidRPr="00A62333">
        <w:rPr>
          <w:spacing w:val="-2"/>
          <w:sz w:val="28"/>
          <w:szCs w:val="28"/>
          <w:lang w:val="nl-NL"/>
        </w:rPr>
        <w:t xml:space="preserve">Thực hiện </w:t>
      </w:r>
      <w:r w:rsidR="00BA1EFB">
        <w:rPr>
          <w:spacing w:val="-2"/>
          <w:sz w:val="28"/>
          <w:szCs w:val="28"/>
          <w:lang w:val="nl-NL"/>
        </w:rPr>
        <w:t>quy định của Luật Ban hành văn bản quy phạm pháp luật</w:t>
      </w:r>
      <w:r w:rsidR="00BA1EFB" w:rsidRPr="007226A0">
        <w:rPr>
          <w:spacing w:val="-2"/>
          <w:sz w:val="28"/>
          <w:szCs w:val="28"/>
          <w:lang w:val="nl-NL"/>
        </w:rPr>
        <w:t xml:space="preserve"> số 64/2025/QH15 được sửa đổi, b</w:t>
      </w:r>
      <w:r w:rsidR="00BA1EFB">
        <w:rPr>
          <w:spacing w:val="-2"/>
          <w:sz w:val="28"/>
          <w:szCs w:val="28"/>
          <w:lang w:val="nl-NL"/>
        </w:rPr>
        <w:t>ổ sung bởi Luật số 87/2025/QH15;</w:t>
      </w:r>
      <w:r w:rsidR="008F69E5" w:rsidRPr="008C28DF">
        <w:rPr>
          <w:rFonts w:eastAsia="Courier New" w:cs="Times New Roman"/>
          <w:sz w:val="28"/>
          <w:szCs w:val="28"/>
          <w:lang w:eastAsia="vi-VN"/>
        </w:rPr>
        <w:t xml:space="preserve"> Nghị định số 78/2025/NĐ-CP ngày 01/4/2025 của Chính phủ Quy định chi tiết một số điều và biện pháp để tổ chức, hướng dẫn thi hành Luật Ban hành văn bản quy phạm pháp luật</w:t>
      </w:r>
      <w:r w:rsidR="00A66A75" w:rsidRPr="008C28DF">
        <w:rPr>
          <w:rFonts w:eastAsia="Courier New" w:cs="Times New Roman"/>
          <w:sz w:val="28"/>
          <w:szCs w:val="28"/>
          <w:lang w:eastAsia="vi-VN"/>
        </w:rPr>
        <w:t>.</w:t>
      </w:r>
    </w:p>
    <w:p w14:paraId="40D8593A" w14:textId="13A24FFC" w:rsidR="008C28DF" w:rsidRDefault="008C28DF" w:rsidP="00DD3072">
      <w:pPr>
        <w:spacing w:before="120" w:after="0" w:line="260" w:lineRule="auto"/>
        <w:ind w:firstLine="709"/>
        <w:rPr>
          <w:rFonts w:eastAsia="Times New Roman" w:cs="Times New Roman"/>
          <w:sz w:val="28"/>
          <w:szCs w:val="28"/>
        </w:rPr>
      </w:pPr>
      <w:r w:rsidRPr="008C28DF">
        <w:rPr>
          <w:rFonts w:eastAsia="Times New Roman" w:cs="Times New Roman"/>
          <w:sz w:val="28"/>
          <w:szCs w:val="28"/>
        </w:rPr>
        <w:t xml:space="preserve">Sở Xây dựng kính trình Ủy ban nhân dân tỉnh </w:t>
      </w:r>
      <w:r w:rsidR="00DD3072">
        <w:rPr>
          <w:rFonts w:eastAsia="Times New Roman" w:cs="Times New Roman"/>
          <w:sz w:val="28"/>
          <w:szCs w:val="28"/>
        </w:rPr>
        <w:t xml:space="preserve">Cao Bằng </w:t>
      </w:r>
      <w:r w:rsidRPr="008C28DF">
        <w:rPr>
          <w:rFonts w:eastAsia="Times New Roman" w:cs="Times New Roman"/>
          <w:sz w:val="28"/>
          <w:szCs w:val="28"/>
        </w:rPr>
        <w:t xml:space="preserve">dự thảo </w:t>
      </w:r>
      <w:r w:rsidR="009E0EE9">
        <w:rPr>
          <w:rFonts w:eastAsia="Times New Roman" w:cs="Times New Roman"/>
          <w:sz w:val="28"/>
          <w:szCs w:val="28"/>
        </w:rPr>
        <w:t>“</w:t>
      </w:r>
      <w:r w:rsidR="00DD3072" w:rsidRPr="00DD3072">
        <w:rPr>
          <w:rFonts w:eastAsia="Times New Roman" w:cs="Times New Roman"/>
          <w:sz w:val="28"/>
          <w:szCs w:val="28"/>
        </w:rPr>
        <w:t>Quyết định bãi bỏ Quyết định số 07/2021/QĐ-UBND ngày 15/4/2021 của Ủy ban nhân dân tỉnh Cao Bằng ban hành Quy định về giá cước vận tải hàng hóa bằng xe ô tô trên địa bàn tỉnh Cao Bằng</w:t>
      </w:r>
      <w:r w:rsidR="009E0EE9">
        <w:rPr>
          <w:rFonts w:eastAsia="Times New Roman" w:cs="Times New Roman"/>
          <w:sz w:val="28"/>
          <w:szCs w:val="28"/>
        </w:rPr>
        <w:t>”</w:t>
      </w:r>
      <w:r w:rsidRPr="008C28DF">
        <w:rPr>
          <w:rFonts w:eastAsia="Times New Roman" w:cs="Times New Roman"/>
          <w:sz w:val="28"/>
          <w:szCs w:val="28"/>
        </w:rPr>
        <w:t xml:space="preserve"> như sau:</w:t>
      </w:r>
    </w:p>
    <w:p w14:paraId="1E482CAF" w14:textId="77777777" w:rsidR="008C28DF" w:rsidRPr="008C28DF" w:rsidRDefault="00847B75" w:rsidP="00EA228D">
      <w:pPr>
        <w:spacing w:before="120" w:after="0" w:line="260" w:lineRule="auto"/>
        <w:ind w:firstLine="709"/>
        <w:rPr>
          <w:rFonts w:eastAsia="Courier New" w:cs="Times New Roman"/>
          <w:b/>
          <w:sz w:val="28"/>
          <w:szCs w:val="28"/>
          <w:lang w:eastAsia="vi-VN"/>
        </w:rPr>
      </w:pPr>
      <w:r w:rsidRPr="008C28DF">
        <w:rPr>
          <w:rFonts w:eastAsia="Courier New" w:cs="Times New Roman"/>
          <w:b/>
          <w:sz w:val="28"/>
          <w:szCs w:val="28"/>
          <w:lang w:val="vi-VN" w:eastAsia="vi-VN"/>
        </w:rPr>
        <w:tab/>
        <w:t>I.  SỰ CẦN THIẾT BAN HÀNH QUYẾT ĐỊNH</w:t>
      </w:r>
    </w:p>
    <w:p w14:paraId="377B3355" w14:textId="4B5DD39B" w:rsidR="008C28DF" w:rsidRPr="008C28DF" w:rsidRDefault="00847B75" w:rsidP="00EA228D">
      <w:pPr>
        <w:spacing w:before="120" w:after="0" w:line="260" w:lineRule="auto"/>
        <w:ind w:firstLine="709"/>
        <w:rPr>
          <w:rFonts w:eastAsia="Courier New"/>
          <w:b/>
          <w:sz w:val="28"/>
          <w:szCs w:val="28"/>
          <w:lang w:eastAsia="vi-VN"/>
        </w:rPr>
      </w:pPr>
      <w:r w:rsidRPr="008C28DF">
        <w:rPr>
          <w:rFonts w:eastAsia="Courier New"/>
          <w:sz w:val="28"/>
          <w:szCs w:val="28"/>
          <w:lang w:val="vi-VN" w:eastAsia="vi-VN"/>
        </w:rPr>
        <w:tab/>
      </w:r>
      <w:r w:rsidR="008C28DF" w:rsidRPr="008C28DF">
        <w:rPr>
          <w:rFonts w:eastAsia="Courier New"/>
          <w:b/>
          <w:sz w:val="28"/>
          <w:szCs w:val="28"/>
          <w:lang w:val="vi-VN" w:eastAsia="vi-VN"/>
        </w:rPr>
        <w:t>1. Cơ sở chính trị, pháp lý</w:t>
      </w:r>
    </w:p>
    <w:p w14:paraId="3649CE14" w14:textId="722B10C6" w:rsidR="00027EE1" w:rsidRDefault="00A63BC2" w:rsidP="00EA228D">
      <w:pPr>
        <w:spacing w:before="120" w:after="0" w:line="260" w:lineRule="auto"/>
        <w:ind w:firstLine="709"/>
        <w:rPr>
          <w:rStyle w:val="fontstyle01"/>
          <w:rFonts w:eastAsiaTheme="majorEastAsia"/>
          <w:color w:val="auto"/>
        </w:rPr>
      </w:pPr>
      <w:r w:rsidRPr="008C28DF">
        <w:rPr>
          <w:rFonts w:eastAsia="Courier New"/>
          <w:sz w:val="28"/>
          <w:szCs w:val="28"/>
          <w:lang w:eastAsia="vi-VN"/>
        </w:rPr>
        <w:t xml:space="preserve">Chủ tịch </w:t>
      </w:r>
      <w:r w:rsidR="007C7AE5" w:rsidRPr="007C7AE5">
        <w:rPr>
          <w:sz w:val="28"/>
          <w:szCs w:val="28"/>
        </w:rPr>
        <w:t xml:space="preserve">Ủy ban nhân dân </w:t>
      </w:r>
      <w:r w:rsidR="00F27569" w:rsidRPr="008C28DF">
        <w:rPr>
          <w:rFonts w:eastAsia="Courier New"/>
          <w:sz w:val="28"/>
          <w:szCs w:val="28"/>
          <w:lang w:eastAsia="vi-VN"/>
        </w:rPr>
        <w:t>tỉnh</w:t>
      </w:r>
      <w:r w:rsidR="007C7AE5">
        <w:rPr>
          <w:rFonts w:eastAsia="Courier New"/>
          <w:sz w:val="28"/>
          <w:szCs w:val="28"/>
          <w:lang w:eastAsia="vi-VN"/>
        </w:rPr>
        <w:t xml:space="preserve"> Cao Bằng</w:t>
      </w:r>
      <w:r w:rsidR="00F27569" w:rsidRPr="008C28DF">
        <w:rPr>
          <w:rFonts w:eastAsia="Courier New"/>
          <w:sz w:val="28"/>
          <w:szCs w:val="28"/>
          <w:lang w:eastAsia="vi-VN"/>
        </w:rPr>
        <w:t xml:space="preserve"> đã ban hành </w:t>
      </w:r>
      <w:r w:rsidR="00533968" w:rsidRPr="008C28DF">
        <w:rPr>
          <w:rFonts w:eastAsia="Courier New"/>
          <w:i/>
          <w:sz w:val="28"/>
          <w:szCs w:val="28"/>
          <w:lang w:eastAsia="vi-VN"/>
        </w:rPr>
        <w:t>“</w:t>
      </w:r>
      <w:r w:rsidR="00027EE1" w:rsidRPr="00027EE1">
        <w:rPr>
          <w:i/>
          <w:sz w:val="28"/>
          <w:szCs w:val="28"/>
        </w:rPr>
        <w:t>Quyết định số 07/2021/QĐ-UBND ngày 15/4/2021 của Ủy ban nhân dân tỉnh Cao Bằng ban hành Quy định về giá cước vận tải hàng hóa bằng xe ô tô trên địa bàn tỉnh Cao Bằng</w:t>
      </w:r>
      <w:r w:rsidR="00533968" w:rsidRPr="008C28DF">
        <w:rPr>
          <w:i/>
          <w:sz w:val="28"/>
          <w:szCs w:val="28"/>
        </w:rPr>
        <w:t>”</w:t>
      </w:r>
      <w:r w:rsidR="00F27569" w:rsidRPr="008C28DF">
        <w:rPr>
          <w:sz w:val="28"/>
          <w:szCs w:val="28"/>
        </w:rPr>
        <w:t xml:space="preserve"> c</w:t>
      </w:r>
      <w:r w:rsidR="00847B75" w:rsidRPr="008C28DF">
        <w:rPr>
          <w:rFonts w:eastAsia="Courier New"/>
          <w:sz w:val="28"/>
          <w:szCs w:val="28"/>
          <w:lang w:eastAsia="vi-VN"/>
        </w:rPr>
        <w:t xml:space="preserve">ăn cứ </w:t>
      </w:r>
      <w:r w:rsidR="00F27569" w:rsidRPr="008C28DF">
        <w:rPr>
          <w:rFonts w:eastAsia="Courier New"/>
          <w:sz w:val="28"/>
          <w:szCs w:val="28"/>
          <w:lang w:eastAsia="vi-VN"/>
        </w:rPr>
        <w:t xml:space="preserve">theo </w:t>
      </w:r>
      <w:r w:rsidR="00137468" w:rsidRPr="008C28DF">
        <w:rPr>
          <w:sz w:val="28"/>
          <w:szCs w:val="28"/>
        </w:rPr>
        <w:t xml:space="preserve">các quy định của </w:t>
      </w:r>
      <w:r w:rsidR="00295EC9" w:rsidRPr="008C28DF">
        <w:rPr>
          <w:rStyle w:val="fontstyle01"/>
          <w:rFonts w:eastAsiaTheme="majorEastAsia"/>
          <w:color w:val="auto"/>
        </w:rPr>
        <w:t xml:space="preserve">Luật </w:t>
      </w:r>
      <w:r w:rsidR="00027EE1">
        <w:rPr>
          <w:rStyle w:val="fontstyle01"/>
          <w:rFonts w:eastAsiaTheme="majorEastAsia"/>
          <w:color w:val="auto"/>
        </w:rPr>
        <w:t>Giá</w:t>
      </w:r>
      <w:r w:rsidR="00295EC9" w:rsidRPr="008C28DF">
        <w:rPr>
          <w:rStyle w:val="fontstyle01"/>
          <w:rFonts w:eastAsiaTheme="majorEastAsia"/>
          <w:color w:val="auto"/>
        </w:rPr>
        <w:t xml:space="preserve"> ngày </w:t>
      </w:r>
      <w:r w:rsidR="00027EE1">
        <w:rPr>
          <w:rStyle w:val="fontstyle01"/>
          <w:rFonts w:eastAsiaTheme="majorEastAsia"/>
          <w:color w:val="auto"/>
        </w:rPr>
        <w:t>20</w:t>
      </w:r>
      <w:r w:rsidR="0004777C" w:rsidRPr="008C28DF">
        <w:rPr>
          <w:rStyle w:val="fontstyle01"/>
          <w:rFonts w:eastAsiaTheme="majorEastAsia"/>
          <w:color w:val="auto"/>
        </w:rPr>
        <w:t>/</w:t>
      </w:r>
      <w:r w:rsidR="00027EE1">
        <w:rPr>
          <w:rStyle w:val="fontstyle01"/>
          <w:rFonts w:eastAsiaTheme="majorEastAsia"/>
          <w:color w:val="auto"/>
        </w:rPr>
        <w:t>6</w:t>
      </w:r>
      <w:r w:rsidR="0004777C" w:rsidRPr="008C28DF">
        <w:rPr>
          <w:rStyle w:val="fontstyle01"/>
          <w:rFonts w:eastAsiaTheme="majorEastAsia"/>
          <w:color w:val="auto"/>
        </w:rPr>
        <w:t>/</w:t>
      </w:r>
      <w:r w:rsidR="00295EC9" w:rsidRPr="008C28DF">
        <w:rPr>
          <w:rStyle w:val="fontstyle01"/>
          <w:rFonts w:eastAsiaTheme="majorEastAsia"/>
          <w:color w:val="auto"/>
        </w:rPr>
        <w:t>2</w:t>
      </w:r>
      <w:r w:rsidR="00027EE1">
        <w:rPr>
          <w:rStyle w:val="fontstyle01"/>
          <w:rFonts w:eastAsiaTheme="majorEastAsia"/>
          <w:color w:val="auto"/>
        </w:rPr>
        <w:t>012</w:t>
      </w:r>
      <w:r w:rsidR="00295EC9" w:rsidRPr="008C28DF">
        <w:rPr>
          <w:rStyle w:val="fontstyle01"/>
          <w:rFonts w:eastAsiaTheme="majorEastAsia"/>
          <w:color w:val="auto"/>
        </w:rPr>
        <w:t xml:space="preserve">; Nghị định số </w:t>
      </w:r>
      <w:r w:rsidR="00027EE1">
        <w:rPr>
          <w:rStyle w:val="fontstyle01"/>
          <w:rFonts w:eastAsiaTheme="majorEastAsia"/>
          <w:color w:val="auto"/>
        </w:rPr>
        <w:t>177</w:t>
      </w:r>
      <w:r w:rsidR="00295EC9" w:rsidRPr="008C28DF">
        <w:rPr>
          <w:rStyle w:val="fontstyle01"/>
          <w:rFonts w:eastAsiaTheme="majorEastAsia"/>
          <w:color w:val="auto"/>
        </w:rPr>
        <w:t>/20</w:t>
      </w:r>
      <w:r w:rsidR="00027EE1">
        <w:rPr>
          <w:rStyle w:val="fontstyle01"/>
          <w:rFonts w:eastAsiaTheme="majorEastAsia"/>
          <w:color w:val="auto"/>
        </w:rPr>
        <w:t>13</w:t>
      </w:r>
      <w:r w:rsidR="00295EC9" w:rsidRPr="008C28DF">
        <w:rPr>
          <w:rStyle w:val="fontstyle01"/>
          <w:rFonts w:eastAsiaTheme="majorEastAsia"/>
          <w:color w:val="auto"/>
        </w:rPr>
        <w:t xml:space="preserve">/NĐ-CP ngày </w:t>
      </w:r>
      <w:r w:rsidR="00027EE1">
        <w:rPr>
          <w:rStyle w:val="fontstyle01"/>
          <w:rFonts w:eastAsiaTheme="majorEastAsia"/>
          <w:color w:val="auto"/>
        </w:rPr>
        <w:t>14</w:t>
      </w:r>
      <w:r w:rsidR="0004777C" w:rsidRPr="008C28DF">
        <w:rPr>
          <w:rStyle w:val="fontstyle01"/>
          <w:rFonts w:eastAsiaTheme="majorEastAsia"/>
          <w:color w:val="auto"/>
        </w:rPr>
        <w:t>/</w:t>
      </w:r>
      <w:r w:rsidR="00027EE1">
        <w:rPr>
          <w:rStyle w:val="fontstyle01"/>
          <w:rFonts w:eastAsiaTheme="majorEastAsia"/>
          <w:color w:val="auto"/>
        </w:rPr>
        <w:t>11</w:t>
      </w:r>
      <w:r w:rsidR="0004777C" w:rsidRPr="008C28DF">
        <w:rPr>
          <w:rStyle w:val="fontstyle01"/>
          <w:rFonts w:eastAsiaTheme="majorEastAsia"/>
          <w:color w:val="auto"/>
        </w:rPr>
        <w:t>/</w:t>
      </w:r>
      <w:r w:rsidR="00295EC9" w:rsidRPr="008C28DF">
        <w:rPr>
          <w:rStyle w:val="fontstyle01"/>
          <w:rFonts w:eastAsiaTheme="majorEastAsia"/>
          <w:color w:val="auto"/>
        </w:rPr>
        <w:t>20</w:t>
      </w:r>
      <w:r w:rsidR="00027EE1">
        <w:rPr>
          <w:rStyle w:val="fontstyle01"/>
          <w:rFonts w:eastAsiaTheme="majorEastAsia"/>
          <w:color w:val="auto"/>
        </w:rPr>
        <w:t>13</w:t>
      </w:r>
      <w:r w:rsidR="00295EC9" w:rsidRPr="008C28DF">
        <w:rPr>
          <w:rStyle w:val="fontstyle01"/>
          <w:rFonts w:eastAsiaTheme="majorEastAsia"/>
          <w:color w:val="auto"/>
        </w:rPr>
        <w:t xml:space="preserve"> của Chính phủ </w:t>
      </w:r>
      <w:r w:rsidR="00027EE1">
        <w:rPr>
          <w:rStyle w:val="fontstyle01"/>
          <w:rFonts w:eastAsiaTheme="majorEastAsia"/>
          <w:color w:val="auto"/>
        </w:rPr>
        <w:t>quy định chi tiết và hướng dẫn thi hành một số điều của Luật Giá</w:t>
      </w:r>
      <w:r w:rsidR="00254133">
        <w:rPr>
          <w:rStyle w:val="fontstyle01"/>
          <w:rFonts w:eastAsiaTheme="majorEastAsia"/>
          <w:color w:val="auto"/>
        </w:rPr>
        <w:t xml:space="preserve"> và các văn bản hướng dẫn có liên quan.</w:t>
      </w:r>
    </w:p>
    <w:p w14:paraId="0C121034" w14:textId="00C80933" w:rsidR="0034178D" w:rsidRPr="00F27569" w:rsidRDefault="0034178D" w:rsidP="0034178D">
      <w:pPr>
        <w:pStyle w:val="NormalWeb"/>
        <w:shd w:val="clear" w:color="auto" w:fill="FFFFFF"/>
        <w:spacing w:before="0" w:beforeAutospacing="0" w:after="120" w:afterAutospacing="0" w:line="260" w:lineRule="auto"/>
        <w:ind w:firstLine="720"/>
        <w:jc w:val="both"/>
        <w:rPr>
          <w:rFonts w:eastAsia="Courier New"/>
          <w:sz w:val="28"/>
          <w:szCs w:val="28"/>
          <w:lang w:eastAsia="vi-VN"/>
        </w:rPr>
      </w:pPr>
      <w:r>
        <w:rPr>
          <w:rFonts w:eastAsia="Courier New"/>
          <w:sz w:val="28"/>
          <w:szCs w:val="28"/>
          <w:lang w:eastAsia="vi-VN"/>
        </w:rPr>
        <w:t>Q</w:t>
      </w:r>
      <w:r w:rsidRPr="00F27569">
        <w:rPr>
          <w:rFonts w:eastAsia="Courier New"/>
          <w:sz w:val="28"/>
          <w:szCs w:val="28"/>
          <w:lang w:eastAsia="vi-VN"/>
        </w:rPr>
        <w:t xml:space="preserve">uy định </w:t>
      </w:r>
      <w:r>
        <w:rPr>
          <w:rFonts w:eastAsia="Courier New"/>
          <w:sz w:val="28"/>
          <w:szCs w:val="28"/>
          <w:lang w:eastAsia="vi-VN"/>
        </w:rPr>
        <w:t xml:space="preserve">về giá cước </w:t>
      </w:r>
      <w:r w:rsidR="009E0EE9">
        <w:rPr>
          <w:rFonts w:eastAsia="Courier New"/>
          <w:sz w:val="28"/>
          <w:szCs w:val="28"/>
          <w:lang w:eastAsia="vi-VN"/>
        </w:rPr>
        <w:t xml:space="preserve">vận tải hàng hóa </w:t>
      </w:r>
      <w:r w:rsidRPr="00F27569">
        <w:rPr>
          <w:rFonts w:eastAsia="Courier New"/>
          <w:sz w:val="28"/>
          <w:szCs w:val="28"/>
          <w:lang w:eastAsia="vi-VN"/>
        </w:rPr>
        <w:t>được ban hành là cơ sở pháp lý</w:t>
      </w:r>
      <w:r>
        <w:rPr>
          <w:rFonts w:eastAsia="Courier New"/>
          <w:sz w:val="28"/>
          <w:szCs w:val="28"/>
          <w:lang w:eastAsia="vi-VN"/>
        </w:rPr>
        <w:t xml:space="preserve"> quan trọng</w:t>
      </w:r>
      <w:r w:rsidRPr="00F27569">
        <w:rPr>
          <w:rFonts w:eastAsia="Courier New"/>
          <w:sz w:val="28"/>
          <w:szCs w:val="28"/>
          <w:lang w:eastAsia="vi-VN"/>
        </w:rPr>
        <w:t xml:space="preserve">, tạo sự thống nhất trong </w:t>
      </w:r>
      <w:r>
        <w:rPr>
          <w:rFonts w:eastAsia="Courier New"/>
          <w:sz w:val="28"/>
          <w:szCs w:val="28"/>
          <w:lang w:eastAsia="vi-VN"/>
        </w:rPr>
        <w:t xml:space="preserve">việc xác định giá cước vận tải hàng hóa </w:t>
      </w:r>
      <w:r w:rsidR="009E0EE9">
        <w:rPr>
          <w:rFonts w:eastAsia="Courier New"/>
          <w:sz w:val="28"/>
          <w:szCs w:val="28"/>
          <w:lang w:eastAsia="vi-VN"/>
        </w:rPr>
        <w:t xml:space="preserve">bằng xe ô tô </w:t>
      </w:r>
      <w:r>
        <w:rPr>
          <w:rFonts w:eastAsia="Courier New"/>
          <w:sz w:val="28"/>
          <w:szCs w:val="28"/>
          <w:lang w:eastAsia="vi-VN"/>
        </w:rPr>
        <w:t>trên địa bàn tỉnh thanh toán từ nguồn ngân sách Nhà nước</w:t>
      </w:r>
      <w:r w:rsidRPr="00F27569">
        <w:rPr>
          <w:rFonts w:eastAsia="Courier New"/>
          <w:sz w:val="28"/>
          <w:szCs w:val="28"/>
          <w:lang w:eastAsia="vi-VN"/>
        </w:rPr>
        <w:t xml:space="preserve">; </w:t>
      </w:r>
      <w:r w:rsidRPr="0034178D">
        <w:rPr>
          <w:rFonts w:eastAsia="Calibri"/>
          <w:sz w:val="28"/>
          <w:szCs w:val="28"/>
        </w:rPr>
        <w:t>đồng</w:t>
      </w:r>
      <w:r w:rsidRPr="00F27569">
        <w:rPr>
          <w:rFonts w:eastAsia="Courier New"/>
          <w:sz w:val="28"/>
          <w:szCs w:val="28"/>
          <w:lang w:eastAsia="vi-VN"/>
        </w:rPr>
        <w:t xml:space="preserve"> thời, tuân thủ các quy định của pháp luật về đầu tư xây dựng hiện hành.</w:t>
      </w:r>
    </w:p>
    <w:p w14:paraId="2C0442AE" w14:textId="259DB0EE" w:rsidR="0034178D" w:rsidRPr="00ED3264" w:rsidRDefault="0034178D" w:rsidP="0034178D">
      <w:pPr>
        <w:pStyle w:val="NormalWeb"/>
        <w:shd w:val="clear" w:color="auto" w:fill="FFFFFF"/>
        <w:spacing w:before="0" w:beforeAutospacing="0" w:after="120" w:afterAutospacing="0" w:line="260" w:lineRule="auto"/>
        <w:ind w:firstLine="720"/>
        <w:jc w:val="both"/>
        <w:rPr>
          <w:rFonts w:eastAsia="Courier New"/>
          <w:sz w:val="28"/>
          <w:szCs w:val="28"/>
          <w:lang w:eastAsia="vi-VN"/>
        </w:rPr>
      </w:pPr>
      <w:r w:rsidRPr="00F27569">
        <w:rPr>
          <w:rFonts w:eastAsia="Courier New"/>
          <w:sz w:val="28"/>
          <w:szCs w:val="28"/>
          <w:lang w:eastAsia="vi-VN"/>
        </w:rPr>
        <w:t xml:space="preserve">Tuy nhiên, </w:t>
      </w:r>
      <w:r w:rsidRPr="00ED3264">
        <w:rPr>
          <w:rFonts w:eastAsia="Calibri"/>
          <w:sz w:val="28"/>
          <w:szCs w:val="28"/>
        </w:rPr>
        <w:t xml:space="preserve">ngày 31/8/2021, Bộ trưởng Bộ Xây dựng đã ban hành định mức xây dựng </w:t>
      </w:r>
      <w:r>
        <w:rPr>
          <w:rFonts w:eastAsia="Calibri"/>
          <w:sz w:val="28"/>
          <w:szCs w:val="28"/>
        </w:rPr>
        <w:t xml:space="preserve">tại </w:t>
      </w:r>
      <w:r w:rsidRPr="00ED3264">
        <w:rPr>
          <w:rFonts w:eastAsia="Calibri"/>
          <w:sz w:val="28"/>
          <w:szCs w:val="28"/>
        </w:rPr>
        <w:t>Thông tư số 12/2021/TT-BXD</w:t>
      </w:r>
      <w:r w:rsidRPr="00F27569">
        <w:rPr>
          <w:rFonts w:eastAsia="Calibri"/>
          <w:sz w:val="28"/>
          <w:szCs w:val="28"/>
        </w:rPr>
        <w:t>.</w:t>
      </w:r>
      <w:r w:rsidRPr="00ED3264">
        <w:rPr>
          <w:rFonts w:eastAsia="Calibri"/>
          <w:sz w:val="28"/>
          <w:szCs w:val="28"/>
        </w:rPr>
        <w:t xml:space="preserve"> Theo đó, c</w:t>
      </w:r>
      <w:r>
        <w:rPr>
          <w:rFonts w:eastAsia="Calibri"/>
          <w:sz w:val="28"/>
          <w:szCs w:val="28"/>
        </w:rPr>
        <w:t>ách tính</w:t>
      </w:r>
      <w:r w:rsidRPr="00F27569">
        <w:rPr>
          <w:rFonts w:eastAsia="Calibri"/>
          <w:sz w:val="28"/>
          <w:szCs w:val="28"/>
        </w:rPr>
        <w:t xml:space="preserve"> </w:t>
      </w:r>
      <w:r>
        <w:rPr>
          <w:rFonts w:eastAsia="Calibri"/>
          <w:sz w:val="28"/>
          <w:szCs w:val="28"/>
        </w:rPr>
        <w:t xml:space="preserve">cước vận chuyển </w:t>
      </w:r>
      <w:r w:rsidR="00254133">
        <w:rPr>
          <w:rFonts w:eastAsia="Calibri"/>
          <w:sz w:val="28"/>
          <w:szCs w:val="28"/>
        </w:rPr>
        <w:t xml:space="preserve">thực hiện </w:t>
      </w:r>
      <w:r>
        <w:rPr>
          <w:rFonts w:eastAsia="Calibri"/>
          <w:sz w:val="28"/>
          <w:szCs w:val="28"/>
        </w:rPr>
        <w:t xml:space="preserve">theo </w:t>
      </w:r>
      <w:r w:rsidRPr="00ED3264">
        <w:rPr>
          <w:rFonts w:eastAsia="Calibri"/>
          <w:sz w:val="28"/>
          <w:szCs w:val="28"/>
        </w:rPr>
        <w:t>Thông tư số 12/2021/TT-BXD</w:t>
      </w:r>
      <w:r>
        <w:rPr>
          <w:rFonts w:eastAsia="Calibri"/>
          <w:sz w:val="28"/>
          <w:szCs w:val="28"/>
        </w:rPr>
        <w:t xml:space="preserve"> (x</w:t>
      </w:r>
      <w:r w:rsidRPr="00DC3B43">
        <w:rPr>
          <w:rFonts w:eastAsia="Calibri"/>
          <w:sz w:val="28"/>
          <w:szCs w:val="28"/>
        </w:rPr>
        <w:t xml:space="preserve">ác định từ định mức vận chuyển </w:t>
      </w:r>
      <w:r w:rsidRPr="00DC3B43">
        <w:rPr>
          <w:rFonts w:eastAsia="Calibri"/>
          <w:i/>
          <w:sz w:val="28"/>
          <w:szCs w:val="28"/>
        </w:rPr>
        <w:t>(theo loại vật liệu, phương tiện, cự ly, loại đường vận chuyển)</w:t>
      </w:r>
      <w:r w:rsidRPr="00DC3B43">
        <w:rPr>
          <w:rFonts w:eastAsia="Calibri"/>
          <w:sz w:val="28"/>
          <w:szCs w:val="28"/>
        </w:rPr>
        <w:t xml:space="preserve">, tính ra hao phí </w:t>
      </w:r>
      <w:r w:rsidRPr="00DC3B43">
        <w:rPr>
          <w:rFonts w:eastAsia="Calibri"/>
          <w:i/>
          <w:sz w:val="28"/>
          <w:szCs w:val="28"/>
        </w:rPr>
        <w:t>(nhiên liệu, nhân công, máy)</w:t>
      </w:r>
      <w:r w:rsidRPr="00DC3B43">
        <w:rPr>
          <w:rFonts w:eastAsia="Calibri"/>
          <w:sz w:val="28"/>
          <w:szCs w:val="28"/>
        </w:rPr>
        <w:t xml:space="preserve">, sau đó nhân với giá tại thời điểm lập dự </w:t>
      </w:r>
      <w:r w:rsidRPr="00DC3B43">
        <w:rPr>
          <w:rFonts w:eastAsia="Calibri"/>
          <w:sz w:val="28"/>
          <w:szCs w:val="28"/>
        </w:rPr>
        <w:lastRenderedPageBreak/>
        <w:t>toán, phản ánh đầy đủ chi phí thực tế cấu thành</w:t>
      </w:r>
      <w:r>
        <w:rPr>
          <w:rFonts w:eastAsia="Calibri"/>
          <w:sz w:val="28"/>
          <w:szCs w:val="28"/>
        </w:rPr>
        <w:t xml:space="preserve">), giá cước </w:t>
      </w:r>
      <w:r w:rsidR="00254133">
        <w:rPr>
          <w:rFonts w:eastAsia="Calibri"/>
          <w:sz w:val="28"/>
          <w:szCs w:val="28"/>
        </w:rPr>
        <w:t xml:space="preserve">theo </w:t>
      </w:r>
      <w:r w:rsidR="00254133" w:rsidRPr="00ED3264">
        <w:rPr>
          <w:rFonts w:eastAsia="Calibri"/>
          <w:sz w:val="28"/>
          <w:szCs w:val="28"/>
        </w:rPr>
        <w:t>Thông tư số 12/2021/TT-BXD</w:t>
      </w:r>
      <w:r w:rsidR="00254133">
        <w:rPr>
          <w:rFonts w:eastAsia="Calibri"/>
          <w:sz w:val="28"/>
          <w:szCs w:val="28"/>
        </w:rPr>
        <w:t xml:space="preserve"> sau khi </w:t>
      </w:r>
      <w:r>
        <w:rPr>
          <w:rFonts w:eastAsia="Calibri"/>
          <w:sz w:val="28"/>
          <w:szCs w:val="28"/>
        </w:rPr>
        <w:t xml:space="preserve">tính </w:t>
      </w:r>
      <w:r w:rsidR="00254133">
        <w:rPr>
          <w:rFonts w:eastAsia="Calibri"/>
          <w:sz w:val="28"/>
          <w:szCs w:val="28"/>
        </w:rPr>
        <w:t xml:space="preserve">toán </w:t>
      </w:r>
      <w:r>
        <w:rPr>
          <w:rFonts w:eastAsia="Calibri"/>
          <w:sz w:val="28"/>
          <w:szCs w:val="28"/>
        </w:rPr>
        <w:t xml:space="preserve">thấp hơn so với cách tính </w:t>
      </w:r>
      <w:r w:rsidR="00254133">
        <w:rPr>
          <w:rFonts w:eastAsia="Calibri"/>
          <w:sz w:val="28"/>
          <w:szCs w:val="28"/>
        </w:rPr>
        <w:t xml:space="preserve">toán </w:t>
      </w:r>
      <w:r>
        <w:rPr>
          <w:rFonts w:eastAsia="Calibri"/>
          <w:sz w:val="28"/>
          <w:szCs w:val="28"/>
        </w:rPr>
        <w:t xml:space="preserve">tại </w:t>
      </w:r>
      <w:r w:rsidRPr="00ED3264">
        <w:rPr>
          <w:rFonts w:eastAsia="Courier New"/>
          <w:sz w:val="28"/>
          <w:szCs w:val="28"/>
          <w:lang w:eastAsia="vi-VN"/>
        </w:rPr>
        <w:t>Quyết định số 07/2021/QĐ-UBND</w:t>
      </w:r>
      <w:r>
        <w:rPr>
          <w:rFonts w:eastAsia="Courier New"/>
          <w:sz w:val="28"/>
          <w:szCs w:val="28"/>
          <w:lang w:eastAsia="vi-VN"/>
        </w:rPr>
        <w:t>, do vậy</w:t>
      </w:r>
      <w:r w:rsidR="001E39BD">
        <w:rPr>
          <w:rFonts w:eastAsia="Courier New"/>
          <w:sz w:val="28"/>
          <w:szCs w:val="28"/>
          <w:lang w:eastAsia="vi-VN"/>
        </w:rPr>
        <w:t xml:space="preserve"> trong</w:t>
      </w:r>
      <w:r>
        <w:rPr>
          <w:rFonts w:eastAsia="Courier New"/>
          <w:sz w:val="28"/>
          <w:szCs w:val="28"/>
          <w:lang w:eastAsia="vi-VN"/>
        </w:rPr>
        <w:t xml:space="preserve"> thời gian qua, cách tính giá cước </w:t>
      </w:r>
      <w:r w:rsidRPr="00ED3264">
        <w:rPr>
          <w:rFonts w:eastAsia="Courier New"/>
          <w:sz w:val="28"/>
          <w:szCs w:val="28"/>
          <w:lang w:eastAsia="vi-VN"/>
        </w:rPr>
        <w:t>theo Quyết định số 07/2021/QĐ-UBND</w:t>
      </w:r>
      <w:r>
        <w:rPr>
          <w:rFonts w:eastAsia="Calibri"/>
          <w:sz w:val="28"/>
          <w:szCs w:val="28"/>
        </w:rPr>
        <w:t xml:space="preserve"> </w:t>
      </w:r>
      <w:r w:rsidR="00254133">
        <w:rPr>
          <w:rFonts w:eastAsia="Courier New"/>
          <w:sz w:val="28"/>
          <w:szCs w:val="28"/>
          <w:lang w:eastAsia="vi-VN"/>
        </w:rPr>
        <w:t>đã không còn được áp dụng</w:t>
      </w:r>
      <w:r w:rsidRPr="00ED3264">
        <w:rPr>
          <w:rFonts w:eastAsia="Courier New"/>
          <w:sz w:val="28"/>
          <w:szCs w:val="28"/>
          <w:lang w:eastAsia="vi-VN"/>
        </w:rPr>
        <w:t xml:space="preserve">. </w:t>
      </w:r>
    </w:p>
    <w:p w14:paraId="3E85BCF5" w14:textId="7DC1EB97" w:rsidR="007F2D7E" w:rsidRDefault="008C28DF" w:rsidP="0034178D">
      <w:pPr>
        <w:pStyle w:val="NormalWeb"/>
        <w:shd w:val="clear" w:color="auto" w:fill="FFFFFF"/>
        <w:spacing w:before="0" w:beforeAutospacing="0" w:after="120" w:afterAutospacing="0" w:line="260" w:lineRule="auto"/>
        <w:ind w:firstLine="720"/>
        <w:jc w:val="both"/>
        <w:rPr>
          <w:rFonts w:eastAsia="Courier New"/>
          <w:sz w:val="28"/>
          <w:szCs w:val="28"/>
          <w:lang w:eastAsia="vi-VN"/>
        </w:rPr>
      </w:pPr>
      <w:r w:rsidRPr="008C28DF">
        <w:rPr>
          <w:rFonts w:eastAsia="Courier New"/>
          <w:sz w:val="28"/>
          <w:szCs w:val="28"/>
          <w:lang w:eastAsia="vi-VN"/>
        </w:rPr>
        <w:t xml:space="preserve">Do đó, việc </w:t>
      </w:r>
      <w:r w:rsidR="001E39BD">
        <w:rPr>
          <w:rFonts w:eastAsia="Courier New"/>
          <w:sz w:val="28"/>
          <w:szCs w:val="28"/>
          <w:lang w:eastAsia="vi-VN"/>
        </w:rPr>
        <w:t xml:space="preserve">đề nghị </w:t>
      </w:r>
      <w:r w:rsidRPr="008C28DF">
        <w:rPr>
          <w:rFonts w:eastAsia="Courier New"/>
          <w:sz w:val="28"/>
          <w:szCs w:val="28"/>
          <w:lang w:eastAsia="vi-VN"/>
        </w:rPr>
        <w:t xml:space="preserve">Ủy ban nhân dân tỉnh xem xét, bãi bỏ </w:t>
      </w:r>
      <w:r w:rsidR="0034178D">
        <w:rPr>
          <w:rFonts w:eastAsia="Courier New"/>
          <w:sz w:val="28"/>
          <w:szCs w:val="28"/>
          <w:lang w:eastAsia="vi-VN"/>
        </w:rPr>
        <w:t>“</w:t>
      </w:r>
      <w:r w:rsidR="0034178D" w:rsidRPr="008736EA">
        <w:rPr>
          <w:rFonts w:eastAsia="Courier New"/>
          <w:i/>
          <w:sz w:val="28"/>
          <w:szCs w:val="28"/>
          <w:lang w:eastAsia="vi-VN"/>
        </w:rPr>
        <w:t>Quyết định số 07/2021/QĐ-UBND ngày 15/4/2021 của UBND tỉnh Cao Bằng ban hành Quy định về giá cước vận tải hàng hóa bằng xe ô tô trên địa bàn tỉnh Cao Bằng</w:t>
      </w:r>
      <w:r w:rsidR="0034178D" w:rsidRPr="00E36FFE">
        <w:rPr>
          <w:i/>
          <w:sz w:val="28"/>
          <w:szCs w:val="28"/>
        </w:rPr>
        <w:t>”</w:t>
      </w:r>
      <w:r w:rsidR="0034178D">
        <w:rPr>
          <w:rFonts w:eastAsia="Courier New"/>
          <w:sz w:val="28"/>
          <w:szCs w:val="28"/>
          <w:lang w:eastAsia="vi-VN"/>
        </w:rPr>
        <w:t xml:space="preserve"> là cần thiết.</w:t>
      </w:r>
    </w:p>
    <w:p w14:paraId="465E558E" w14:textId="77777777" w:rsidR="007F2D7E" w:rsidRPr="007F2D7E" w:rsidRDefault="007F2D7E" w:rsidP="00EA228D">
      <w:pPr>
        <w:spacing w:before="120" w:after="0" w:line="260" w:lineRule="auto"/>
        <w:ind w:firstLine="709"/>
        <w:rPr>
          <w:rFonts w:eastAsia="Courier New"/>
          <w:b/>
          <w:sz w:val="28"/>
          <w:szCs w:val="28"/>
          <w:lang w:eastAsia="vi-VN"/>
        </w:rPr>
      </w:pPr>
      <w:r w:rsidRPr="007F2D7E">
        <w:rPr>
          <w:rFonts w:eastAsia="Courier New"/>
          <w:b/>
          <w:sz w:val="28"/>
          <w:szCs w:val="28"/>
          <w:lang w:eastAsia="vi-VN"/>
        </w:rPr>
        <w:t>II. MỤC ĐÍCH, QUAN ĐIỂM XÂY DỰNG DỰ THẢO QUYẾT ĐỊNH</w:t>
      </w:r>
    </w:p>
    <w:p w14:paraId="126361C7" w14:textId="77777777" w:rsidR="007F2D7E" w:rsidRPr="007F2D7E" w:rsidRDefault="007F2D7E" w:rsidP="00EA228D">
      <w:pPr>
        <w:spacing w:before="120" w:after="0" w:line="260" w:lineRule="auto"/>
        <w:ind w:firstLine="709"/>
        <w:rPr>
          <w:rFonts w:eastAsia="Courier New"/>
          <w:b/>
          <w:sz w:val="28"/>
          <w:szCs w:val="28"/>
          <w:lang w:eastAsia="vi-VN"/>
        </w:rPr>
      </w:pPr>
      <w:r w:rsidRPr="007F2D7E">
        <w:rPr>
          <w:rFonts w:eastAsia="Courier New"/>
          <w:b/>
          <w:sz w:val="28"/>
          <w:szCs w:val="28"/>
          <w:lang w:eastAsia="vi-VN"/>
        </w:rPr>
        <w:t>1. Mục đích ban hành</w:t>
      </w:r>
    </w:p>
    <w:p w14:paraId="0253CB56" w14:textId="77777777" w:rsidR="007F2D7E" w:rsidRDefault="007F2D7E" w:rsidP="00EA228D">
      <w:pPr>
        <w:spacing w:before="120" w:after="0" w:line="260" w:lineRule="auto"/>
        <w:ind w:firstLine="709"/>
        <w:rPr>
          <w:rFonts w:eastAsia="Courier New"/>
          <w:sz w:val="28"/>
          <w:szCs w:val="28"/>
          <w:lang w:eastAsia="vi-VN"/>
        </w:rPr>
      </w:pPr>
      <w:r w:rsidRPr="007F2D7E">
        <w:rPr>
          <w:rFonts w:eastAsia="Courier New"/>
          <w:sz w:val="28"/>
          <w:szCs w:val="28"/>
          <w:lang w:eastAsia="vi-VN"/>
        </w:rPr>
        <w:t>Việc ban hành Quyết định nhằm đảm bảo thống nhất, đồng bộ việc áp dụng pháp luật theo quy định của pháp luật hiện hành.</w:t>
      </w:r>
    </w:p>
    <w:p w14:paraId="4291DADA" w14:textId="77777777" w:rsidR="007F2D7E" w:rsidRPr="007F2D7E" w:rsidRDefault="007F2D7E" w:rsidP="00EA228D">
      <w:pPr>
        <w:spacing w:before="120" w:after="0" w:line="260" w:lineRule="auto"/>
        <w:ind w:firstLine="709"/>
        <w:rPr>
          <w:rFonts w:eastAsia="Courier New"/>
          <w:b/>
          <w:sz w:val="28"/>
          <w:szCs w:val="28"/>
          <w:lang w:eastAsia="vi-VN"/>
        </w:rPr>
      </w:pPr>
      <w:r w:rsidRPr="007F2D7E">
        <w:rPr>
          <w:rFonts w:eastAsia="Courier New"/>
          <w:b/>
          <w:sz w:val="28"/>
          <w:szCs w:val="28"/>
          <w:lang w:eastAsia="vi-VN"/>
        </w:rPr>
        <w:t xml:space="preserve">2. Quan điểm xây dựng </w:t>
      </w:r>
    </w:p>
    <w:p w14:paraId="548C6DC9" w14:textId="1377F1AD" w:rsidR="007F2D7E" w:rsidRDefault="009E0EE9" w:rsidP="00EA228D">
      <w:pPr>
        <w:spacing w:before="120" w:after="0" w:line="260" w:lineRule="auto"/>
        <w:ind w:firstLine="709"/>
        <w:rPr>
          <w:rFonts w:eastAsia="Courier New"/>
          <w:sz w:val="28"/>
          <w:szCs w:val="28"/>
          <w:lang w:eastAsia="vi-VN"/>
        </w:rPr>
      </w:pPr>
      <w:r>
        <w:rPr>
          <w:rFonts w:eastAsia="Courier New"/>
          <w:sz w:val="28"/>
          <w:szCs w:val="28"/>
          <w:lang w:eastAsia="vi-VN"/>
        </w:rPr>
        <w:t xml:space="preserve">- </w:t>
      </w:r>
      <w:r w:rsidR="007F2D7E" w:rsidRPr="007F2D7E">
        <w:rPr>
          <w:rFonts w:eastAsia="Courier New"/>
          <w:sz w:val="28"/>
          <w:szCs w:val="28"/>
          <w:lang w:eastAsia="vi-VN"/>
        </w:rPr>
        <w:t xml:space="preserve">Xây dựng Quyết định phù hợp với Luật Ban hành văn bản quy phạm pháp luật ngày </w:t>
      </w:r>
      <w:r w:rsidR="007F2D7E">
        <w:rPr>
          <w:rFonts w:eastAsia="Courier New"/>
          <w:sz w:val="28"/>
          <w:szCs w:val="28"/>
          <w:lang w:eastAsia="vi-VN"/>
        </w:rPr>
        <w:t>19/02/</w:t>
      </w:r>
      <w:r w:rsidR="007F2D7E" w:rsidRPr="007F2D7E">
        <w:rPr>
          <w:rFonts w:eastAsia="Courier New"/>
          <w:sz w:val="28"/>
          <w:szCs w:val="28"/>
          <w:lang w:eastAsia="vi-VN"/>
        </w:rPr>
        <w:t>2025</w:t>
      </w:r>
      <w:r w:rsidR="00974A32">
        <w:rPr>
          <w:rFonts w:eastAsia="Courier New"/>
          <w:sz w:val="28"/>
          <w:szCs w:val="28"/>
          <w:lang w:eastAsia="vi-VN"/>
        </w:rPr>
        <w:t xml:space="preserve">, </w:t>
      </w:r>
      <w:r w:rsidR="00534F36" w:rsidRPr="00534F36">
        <w:rPr>
          <w:rFonts w:eastAsia="Courier New"/>
          <w:sz w:val="28"/>
          <w:szCs w:val="28"/>
          <w:lang w:eastAsia="vi-VN"/>
        </w:rPr>
        <w:t>Nghị định số 78/2025/NĐ-CP ngày 01/4/2025 của</w:t>
      </w:r>
      <w:r w:rsidR="00534F36">
        <w:rPr>
          <w:rFonts w:eastAsia="Courier New"/>
          <w:sz w:val="28"/>
          <w:szCs w:val="28"/>
          <w:lang w:eastAsia="vi-VN"/>
        </w:rPr>
        <w:t xml:space="preserve"> </w:t>
      </w:r>
      <w:r w:rsidR="00534F36" w:rsidRPr="00534F36">
        <w:rPr>
          <w:rFonts w:eastAsia="Courier New"/>
          <w:sz w:val="28"/>
          <w:szCs w:val="28"/>
          <w:lang w:eastAsia="vi-VN"/>
        </w:rPr>
        <w:t>Chính phủ Quy định chi tiết một số điều và biện pháp để tổ chức, hướng dẫn thi hành Luật Ban hành văn bản quy phạm pháp luật.</w:t>
      </w:r>
    </w:p>
    <w:p w14:paraId="02AB87AD" w14:textId="75BDF7B3" w:rsidR="00534F36" w:rsidRDefault="009E0EE9" w:rsidP="00EA228D">
      <w:pPr>
        <w:spacing w:before="120" w:after="0" w:line="260" w:lineRule="auto"/>
        <w:ind w:firstLine="709"/>
        <w:rPr>
          <w:rFonts w:eastAsia="Courier New"/>
          <w:sz w:val="28"/>
          <w:szCs w:val="28"/>
          <w:lang w:eastAsia="vi-VN"/>
        </w:rPr>
      </w:pPr>
      <w:r>
        <w:rPr>
          <w:rFonts w:eastAsia="Courier New"/>
          <w:sz w:val="28"/>
          <w:szCs w:val="28"/>
          <w:lang w:eastAsia="vi-VN"/>
        </w:rPr>
        <w:t xml:space="preserve">- </w:t>
      </w:r>
      <w:r w:rsidR="007F2D7E" w:rsidRPr="007F2D7E">
        <w:rPr>
          <w:rFonts w:eastAsia="Courier New"/>
          <w:sz w:val="28"/>
          <w:szCs w:val="28"/>
          <w:lang w:eastAsia="vi-VN"/>
        </w:rPr>
        <w:t>Xây dựng Quyết định theo đúng trình tự soạn thảo, ban hành văn bản quy phạm pháp luật.</w:t>
      </w:r>
    </w:p>
    <w:p w14:paraId="5472A1DC" w14:textId="25CFA7F1" w:rsidR="00534F36" w:rsidRPr="00534F36" w:rsidRDefault="00376C27" w:rsidP="00EA228D">
      <w:pPr>
        <w:spacing w:before="120" w:after="0" w:line="260" w:lineRule="auto"/>
        <w:ind w:firstLine="709"/>
        <w:rPr>
          <w:b/>
          <w:sz w:val="28"/>
          <w:szCs w:val="28"/>
          <w:lang w:val="nl-NL"/>
        </w:rPr>
      </w:pPr>
      <w:r>
        <w:rPr>
          <w:b/>
          <w:sz w:val="28"/>
          <w:szCs w:val="28"/>
        </w:rPr>
        <w:t>III</w:t>
      </w:r>
      <w:r w:rsidR="00534F36" w:rsidRPr="00534F36">
        <w:rPr>
          <w:b/>
          <w:sz w:val="28"/>
          <w:szCs w:val="28"/>
        </w:rPr>
        <w:t xml:space="preserve">. </w:t>
      </w:r>
      <w:r w:rsidR="00534F36" w:rsidRPr="00534F36">
        <w:rPr>
          <w:b/>
          <w:sz w:val="28"/>
          <w:szCs w:val="28"/>
          <w:lang w:val="vi-VN"/>
        </w:rPr>
        <w:t xml:space="preserve">QUÁ TRÌNH XÂY DỰNG DỰ THẢO </w:t>
      </w:r>
      <w:r w:rsidR="00534F36" w:rsidRPr="00534F36">
        <w:rPr>
          <w:b/>
          <w:sz w:val="28"/>
          <w:szCs w:val="28"/>
          <w:lang w:val="nl-NL"/>
        </w:rPr>
        <w:t>QUYẾT ĐỊNH</w:t>
      </w:r>
    </w:p>
    <w:p w14:paraId="2C24AB33" w14:textId="77777777" w:rsidR="00534F36" w:rsidRPr="00534F36" w:rsidRDefault="00534F36" w:rsidP="00EA228D">
      <w:pPr>
        <w:spacing w:before="120" w:after="0" w:line="260" w:lineRule="auto"/>
        <w:ind w:firstLine="709"/>
        <w:rPr>
          <w:sz w:val="28"/>
          <w:szCs w:val="28"/>
          <w:lang w:val="nl-NL"/>
        </w:rPr>
      </w:pPr>
      <w:r w:rsidRPr="00534F36">
        <w:rPr>
          <w:sz w:val="28"/>
          <w:szCs w:val="28"/>
          <w:lang w:val="nl-NL"/>
        </w:rPr>
        <w:t>Quá trình xây dựng dự thảo quyết định thực hiện đúng trình tự, thủ tục ban hành văn bản quy phạm pháp luật theo quy định Luật Ban hành văn bản quy phạm pháp luật ngày 19/02/2025.</w:t>
      </w:r>
    </w:p>
    <w:p w14:paraId="2488B1EE" w14:textId="6CBD49B6" w:rsidR="00534F36" w:rsidRPr="00534F36" w:rsidRDefault="00534F36" w:rsidP="00EA228D">
      <w:pPr>
        <w:spacing w:before="120" w:after="0" w:line="260" w:lineRule="auto"/>
        <w:ind w:firstLine="709"/>
        <w:rPr>
          <w:sz w:val="28"/>
          <w:szCs w:val="28"/>
          <w:lang w:val="nl-NL"/>
        </w:rPr>
      </w:pPr>
      <w:r w:rsidRPr="00534F36">
        <w:rPr>
          <w:sz w:val="28"/>
          <w:szCs w:val="28"/>
          <w:lang w:val="nl-NL"/>
        </w:rPr>
        <w:t xml:space="preserve">1. Về lấy ý kiến đối với dự thảo </w:t>
      </w:r>
      <w:r w:rsidR="0034178D">
        <w:rPr>
          <w:sz w:val="28"/>
          <w:szCs w:val="28"/>
          <w:lang w:val="nl-NL"/>
        </w:rPr>
        <w:t>Q</w:t>
      </w:r>
      <w:r w:rsidRPr="00534F36">
        <w:rPr>
          <w:sz w:val="28"/>
          <w:szCs w:val="28"/>
          <w:lang w:val="nl-NL"/>
        </w:rPr>
        <w:t xml:space="preserve">uyết định: </w:t>
      </w:r>
    </w:p>
    <w:p w14:paraId="01C7709A" w14:textId="77777777" w:rsidR="00BA1EFB" w:rsidRDefault="00534F36" w:rsidP="00EA228D">
      <w:pPr>
        <w:spacing w:before="120" w:after="0" w:line="260" w:lineRule="auto"/>
        <w:ind w:firstLine="709"/>
        <w:rPr>
          <w:sz w:val="28"/>
          <w:szCs w:val="28"/>
          <w:lang w:val="nl-NL"/>
        </w:rPr>
      </w:pPr>
      <w:r w:rsidRPr="00534F36">
        <w:rPr>
          <w:sz w:val="28"/>
          <w:szCs w:val="28"/>
          <w:lang w:val="nl-NL"/>
        </w:rPr>
        <w:t xml:space="preserve">Dự thảo </w:t>
      </w:r>
      <w:r w:rsidR="0034178D">
        <w:rPr>
          <w:sz w:val="28"/>
          <w:szCs w:val="28"/>
          <w:lang w:val="nl-NL"/>
        </w:rPr>
        <w:t>Q</w:t>
      </w:r>
      <w:r w:rsidRPr="00534F36">
        <w:rPr>
          <w:sz w:val="28"/>
          <w:szCs w:val="28"/>
          <w:lang w:val="nl-NL"/>
        </w:rPr>
        <w:t>uyết định</w:t>
      </w:r>
      <w:r w:rsidRPr="00534F36">
        <w:rPr>
          <w:sz w:val="28"/>
          <w:szCs w:val="28"/>
          <w:shd w:val="clear" w:color="auto" w:fill="F9FAFC"/>
          <w:lang w:val="nl-NL"/>
        </w:rPr>
        <w:t xml:space="preserve"> đã được gửi lấy ý kiến góp ý </w:t>
      </w:r>
      <w:r w:rsidRPr="00534F36">
        <w:rPr>
          <w:sz w:val="28"/>
          <w:szCs w:val="28"/>
          <w:lang w:val="nl-NL"/>
        </w:rPr>
        <w:t xml:space="preserve">của Ủy ban Mặt trận tổ quốc Việt Nam tỉnh Cao Bằng; các sở, ban, ngành; Ủy ban nhân dân các </w:t>
      </w:r>
      <w:r w:rsidR="0034178D">
        <w:rPr>
          <w:sz w:val="28"/>
          <w:szCs w:val="28"/>
          <w:lang w:val="nl-NL"/>
        </w:rPr>
        <w:t>xã, phường</w:t>
      </w:r>
      <w:r w:rsidR="00BA1EFB">
        <w:rPr>
          <w:sz w:val="28"/>
          <w:szCs w:val="28"/>
          <w:lang w:val="nl-NL"/>
        </w:rPr>
        <w:t xml:space="preserve"> trên địa bàn tỉnh</w:t>
      </w:r>
      <w:r w:rsidRPr="00534F36">
        <w:rPr>
          <w:sz w:val="28"/>
          <w:szCs w:val="28"/>
          <w:lang w:val="nl-NL"/>
        </w:rPr>
        <w:t xml:space="preserve">. </w:t>
      </w:r>
    </w:p>
    <w:p w14:paraId="6AC36CEB" w14:textId="40C9B9F3" w:rsidR="00534F36" w:rsidRPr="00534F36" w:rsidRDefault="00534F36" w:rsidP="00EA228D">
      <w:pPr>
        <w:spacing w:before="120" w:after="0" w:line="260" w:lineRule="auto"/>
        <w:ind w:firstLine="709"/>
        <w:rPr>
          <w:bCs/>
          <w:sz w:val="28"/>
          <w:szCs w:val="28"/>
        </w:rPr>
      </w:pPr>
      <w:r w:rsidRPr="00534F36">
        <w:rPr>
          <w:sz w:val="28"/>
          <w:szCs w:val="28"/>
          <w:lang w:val="nl-NL"/>
        </w:rPr>
        <w:t xml:space="preserve">Trên cơ sở các ý kiến đóng góp, cơ quan soạn thảo đã có Báo cáo số:    ....../BC-SXD </w:t>
      </w:r>
      <w:r w:rsidR="00BA1EFB">
        <w:rPr>
          <w:sz w:val="28"/>
          <w:szCs w:val="28"/>
          <w:lang w:val="nl-NL"/>
        </w:rPr>
        <w:t xml:space="preserve">ngày    /02/2026 </w:t>
      </w:r>
      <w:r w:rsidRPr="00534F36">
        <w:rPr>
          <w:sz w:val="28"/>
          <w:szCs w:val="28"/>
          <w:lang w:val="nl-NL"/>
        </w:rPr>
        <w:t xml:space="preserve">về Báo cáo tổng hợp, giải trình, tiếp thu ý kiến góp ý đối với Quyết định bãi bỏ </w:t>
      </w:r>
      <w:r w:rsidR="0034178D" w:rsidRPr="0034178D">
        <w:rPr>
          <w:rFonts w:eastAsia="Courier New"/>
          <w:sz w:val="28"/>
          <w:szCs w:val="28"/>
          <w:lang w:eastAsia="vi-VN"/>
        </w:rPr>
        <w:t>Quyết định số 07/2021/QĐ-UBND ngày 15/4/2021 của UBND tỉnh Cao Bằng ban hành Quy định về giá cước vận tải hàng hóa bằng xe ô tô trên địa bàn tỉnh Cao Bằng</w:t>
      </w:r>
      <w:r w:rsidRPr="00534F36">
        <w:rPr>
          <w:bCs/>
          <w:sz w:val="28"/>
          <w:szCs w:val="28"/>
        </w:rPr>
        <w:t xml:space="preserve">. </w:t>
      </w:r>
    </w:p>
    <w:p w14:paraId="67EE7AF5" w14:textId="77777777" w:rsidR="00534F36" w:rsidRPr="00534F36" w:rsidRDefault="00534F36" w:rsidP="00EA228D">
      <w:pPr>
        <w:spacing w:before="120" w:after="0" w:line="260" w:lineRule="auto"/>
        <w:ind w:firstLine="709"/>
        <w:rPr>
          <w:sz w:val="28"/>
          <w:szCs w:val="28"/>
          <w:lang w:val="nl-NL"/>
        </w:rPr>
      </w:pPr>
      <w:r w:rsidRPr="00534F36">
        <w:rPr>
          <w:sz w:val="28"/>
          <w:szCs w:val="28"/>
          <w:lang w:val="nl-NL"/>
        </w:rPr>
        <w:t xml:space="preserve">2. Về thẩm định dự thảo quyết định: </w:t>
      </w:r>
    </w:p>
    <w:p w14:paraId="36FBD1CB" w14:textId="11D140AD" w:rsidR="00534F36" w:rsidRPr="00534F36" w:rsidRDefault="00534F36" w:rsidP="00EA228D">
      <w:pPr>
        <w:spacing w:before="120" w:after="0" w:line="260" w:lineRule="auto"/>
        <w:ind w:firstLine="709"/>
        <w:rPr>
          <w:sz w:val="28"/>
          <w:szCs w:val="28"/>
          <w:lang w:val="nl-NL"/>
        </w:rPr>
      </w:pPr>
      <w:r w:rsidRPr="00534F36">
        <w:rPr>
          <w:sz w:val="28"/>
          <w:szCs w:val="28"/>
          <w:lang w:val="nl-NL"/>
        </w:rPr>
        <w:lastRenderedPageBreak/>
        <w:t>Ngày .../.../202</w:t>
      </w:r>
      <w:r w:rsidR="0034178D">
        <w:rPr>
          <w:sz w:val="28"/>
          <w:szCs w:val="28"/>
          <w:lang w:val="nl-NL"/>
        </w:rPr>
        <w:t>6</w:t>
      </w:r>
      <w:r w:rsidRPr="00534F36">
        <w:rPr>
          <w:sz w:val="28"/>
          <w:szCs w:val="28"/>
          <w:lang w:val="nl-NL"/>
        </w:rPr>
        <w:t>, Sở Tư pháp đã ban hành Báo cáo thẩm định số .../BCTĐ-STP đối với dự thảo Quyết định. Trên cơ sở Báo cáo thẩm định của Sở Tư pháp, Sở Xây dựng đã hoàn thiện dự thảo trình UBND tỉnh theo quy định.</w:t>
      </w:r>
    </w:p>
    <w:p w14:paraId="2BCA32E9" w14:textId="09BCF233" w:rsidR="00376C27" w:rsidRPr="00534F36" w:rsidRDefault="00376C27" w:rsidP="00EA228D">
      <w:pPr>
        <w:spacing w:before="120" w:after="0" w:line="260" w:lineRule="auto"/>
        <w:ind w:firstLine="709"/>
        <w:rPr>
          <w:b/>
          <w:sz w:val="28"/>
          <w:szCs w:val="28"/>
          <w:lang w:val="nl-NL"/>
        </w:rPr>
      </w:pPr>
      <w:r w:rsidRPr="00534F36">
        <w:rPr>
          <w:b/>
          <w:sz w:val="28"/>
          <w:szCs w:val="28"/>
          <w:lang w:val="vi-VN"/>
        </w:rPr>
        <w:t>I</w:t>
      </w:r>
      <w:r>
        <w:rPr>
          <w:b/>
          <w:sz w:val="28"/>
          <w:szCs w:val="28"/>
        </w:rPr>
        <w:t>V</w:t>
      </w:r>
      <w:r w:rsidRPr="00534F36">
        <w:rPr>
          <w:b/>
          <w:sz w:val="28"/>
          <w:szCs w:val="28"/>
          <w:lang w:val="vi-VN"/>
        </w:rPr>
        <w:t xml:space="preserve">. </w:t>
      </w:r>
      <w:r>
        <w:rPr>
          <w:b/>
          <w:sz w:val="28"/>
          <w:szCs w:val="28"/>
        </w:rPr>
        <w:t>BỐ CỤC VÀ NỘI DUNG CƠ BẢN CỦA</w:t>
      </w:r>
      <w:r w:rsidRPr="00534F36">
        <w:rPr>
          <w:b/>
          <w:sz w:val="28"/>
          <w:szCs w:val="28"/>
        </w:rPr>
        <w:t xml:space="preserve"> </w:t>
      </w:r>
      <w:r w:rsidRPr="00534F36">
        <w:rPr>
          <w:b/>
          <w:sz w:val="28"/>
          <w:szCs w:val="28"/>
          <w:lang w:val="vi-VN"/>
        </w:rPr>
        <w:t xml:space="preserve">DỰ THẢO </w:t>
      </w:r>
      <w:r w:rsidRPr="00534F36">
        <w:rPr>
          <w:b/>
          <w:sz w:val="28"/>
          <w:szCs w:val="28"/>
          <w:lang w:val="nl-NL"/>
        </w:rPr>
        <w:t>QUYẾT ĐỊNH</w:t>
      </w:r>
    </w:p>
    <w:p w14:paraId="070FF0CF" w14:textId="01192DEE" w:rsidR="00376C27" w:rsidRPr="00534F36" w:rsidRDefault="00376C27" w:rsidP="00EA228D">
      <w:pPr>
        <w:spacing w:before="120" w:after="0" w:line="260" w:lineRule="auto"/>
        <w:ind w:firstLine="709"/>
        <w:rPr>
          <w:sz w:val="28"/>
          <w:szCs w:val="28"/>
        </w:rPr>
      </w:pPr>
      <w:r w:rsidRPr="00534F36">
        <w:rPr>
          <w:b/>
          <w:sz w:val="28"/>
          <w:szCs w:val="28"/>
          <w:lang w:val="nl-NL"/>
        </w:rPr>
        <w:t xml:space="preserve">1. </w:t>
      </w:r>
      <w:r w:rsidRPr="00534F36">
        <w:rPr>
          <w:b/>
          <w:sz w:val="28"/>
          <w:szCs w:val="28"/>
        </w:rPr>
        <w:t>Phạm vi điều chỉnh</w:t>
      </w:r>
      <w:r>
        <w:rPr>
          <w:b/>
          <w:sz w:val="28"/>
          <w:szCs w:val="28"/>
        </w:rPr>
        <w:t>,</w:t>
      </w:r>
      <w:r w:rsidRPr="00534F36">
        <w:rPr>
          <w:sz w:val="28"/>
          <w:szCs w:val="28"/>
        </w:rPr>
        <w:t xml:space="preserve"> </w:t>
      </w:r>
      <w:r w:rsidRPr="00376C27">
        <w:rPr>
          <w:b/>
          <w:sz w:val="28"/>
          <w:szCs w:val="28"/>
        </w:rPr>
        <w:t>Đ</w:t>
      </w:r>
      <w:r w:rsidRPr="00534F36">
        <w:rPr>
          <w:b/>
          <w:sz w:val="28"/>
          <w:szCs w:val="28"/>
        </w:rPr>
        <w:t>ối tượng áp dụng</w:t>
      </w:r>
    </w:p>
    <w:p w14:paraId="465BE01B" w14:textId="001D76A4" w:rsidR="00376C27" w:rsidRPr="00376C27" w:rsidRDefault="00376C27" w:rsidP="00EA228D">
      <w:pPr>
        <w:spacing w:before="120" w:after="0" w:line="260" w:lineRule="auto"/>
        <w:ind w:firstLine="709"/>
        <w:rPr>
          <w:sz w:val="28"/>
          <w:szCs w:val="28"/>
        </w:rPr>
      </w:pPr>
      <w:r w:rsidRPr="00376C27">
        <w:rPr>
          <w:sz w:val="28"/>
          <w:szCs w:val="28"/>
        </w:rPr>
        <w:t xml:space="preserve">a) Phạm vi điều chỉnh </w:t>
      </w:r>
    </w:p>
    <w:p w14:paraId="0995F8B7" w14:textId="1EA3E753" w:rsidR="00376C27" w:rsidRDefault="00376C27" w:rsidP="00EA228D">
      <w:pPr>
        <w:spacing w:before="120" w:after="0" w:line="260" w:lineRule="auto"/>
        <w:ind w:firstLine="709"/>
        <w:rPr>
          <w:bCs/>
          <w:sz w:val="28"/>
          <w:szCs w:val="28"/>
        </w:rPr>
      </w:pPr>
      <w:r w:rsidRPr="00534F36">
        <w:rPr>
          <w:sz w:val="28"/>
          <w:szCs w:val="28"/>
        </w:rPr>
        <w:t>B</w:t>
      </w:r>
      <w:r w:rsidRPr="00534F36">
        <w:rPr>
          <w:sz w:val="28"/>
          <w:szCs w:val="28"/>
          <w:lang w:val="vi-VN"/>
        </w:rPr>
        <w:t xml:space="preserve">ãi bỏ </w:t>
      </w:r>
      <w:r w:rsidRPr="00534F36">
        <w:rPr>
          <w:sz w:val="28"/>
          <w:szCs w:val="28"/>
        </w:rPr>
        <w:t xml:space="preserve">toàn bộ </w:t>
      </w:r>
      <w:r w:rsidR="0034178D" w:rsidRPr="0034178D">
        <w:rPr>
          <w:rFonts w:eastAsia="Courier New"/>
          <w:sz w:val="28"/>
          <w:szCs w:val="28"/>
          <w:lang w:eastAsia="vi-VN"/>
        </w:rPr>
        <w:t>Quyết định số 07/2021/QĐ-UBND ngày 15/4/2021 của UBND tỉnh Cao Bằng ban hành Quy định về giá cước vận tải hàng hóa bằng xe ô tô trên địa bàn tỉnh Cao Bằng</w:t>
      </w:r>
      <w:r w:rsidRPr="00534F36">
        <w:rPr>
          <w:bCs/>
          <w:sz w:val="28"/>
          <w:szCs w:val="28"/>
        </w:rPr>
        <w:t xml:space="preserve">. </w:t>
      </w:r>
    </w:p>
    <w:p w14:paraId="59732AD8" w14:textId="5D8E8B9B" w:rsidR="00376C27" w:rsidRPr="00376C27" w:rsidRDefault="00376C27" w:rsidP="00EA228D">
      <w:pPr>
        <w:spacing w:before="120" w:after="0" w:line="260" w:lineRule="auto"/>
        <w:ind w:firstLine="709"/>
        <w:rPr>
          <w:sz w:val="28"/>
          <w:szCs w:val="28"/>
        </w:rPr>
      </w:pPr>
      <w:r w:rsidRPr="00376C27">
        <w:rPr>
          <w:sz w:val="28"/>
          <w:szCs w:val="28"/>
        </w:rPr>
        <w:t>b) Đối tượng áp dụng</w:t>
      </w:r>
    </w:p>
    <w:p w14:paraId="4852C561" w14:textId="77777777" w:rsidR="0034178D" w:rsidRDefault="00376C27" w:rsidP="00EA228D">
      <w:pPr>
        <w:spacing w:before="120" w:after="0" w:line="260" w:lineRule="auto"/>
        <w:ind w:firstLine="709"/>
        <w:rPr>
          <w:sz w:val="28"/>
          <w:szCs w:val="28"/>
          <w:shd w:val="clear" w:color="auto" w:fill="FFFFFF"/>
        </w:rPr>
      </w:pPr>
      <w:r w:rsidRPr="00534F36">
        <w:rPr>
          <w:sz w:val="28"/>
          <w:szCs w:val="28"/>
          <w:shd w:val="clear" w:color="auto" w:fill="FFFFFF"/>
        </w:rPr>
        <w:t>Quyết định áp dụng đối với các cơ quan</w:t>
      </w:r>
      <w:r w:rsidR="0034178D">
        <w:rPr>
          <w:sz w:val="28"/>
          <w:szCs w:val="28"/>
          <w:shd w:val="clear" w:color="auto" w:fill="FFFFFF"/>
        </w:rPr>
        <w:t xml:space="preserve"> quản lý nhà nước, đơn vị sự nghiệp, tổ chức kinh tế, cá nhân sản xuất kinh doanh sử dụng ngân sách Nhà nước để thanh toán cước vận tải hoặc được thanh toán cước dịch vụ vận tải theo đặt hàng của Nhà nước.</w:t>
      </w:r>
    </w:p>
    <w:p w14:paraId="6209B7E4" w14:textId="77777777" w:rsidR="00376C27" w:rsidRDefault="00376C27" w:rsidP="00EA228D">
      <w:pPr>
        <w:spacing w:before="120" w:after="0" w:line="260" w:lineRule="auto"/>
        <w:ind w:firstLine="709"/>
        <w:rPr>
          <w:rFonts w:cs="Times New Roman"/>
          <w:b/>
          <w:bCs/>
          <w:color w:val="000000"/>
          <w:sz w:val="28"/>
          <w:szCs w:val="28"/>
        </w:rPr>
      </w:pPr>
      <w:r w:rsidRPr="00376C27">
        <w:rPr>
          <w:rFonts w:cs="Times New Roman"/>
          <w:b/>
          <w:bCs/>
          <w:color w:val="000000"/>
          <w:sz w:val="28"/>
          <w:szCs w:val="28"/>
        </w:rPr>
        <w:t>2. Bố cục của dự thảo Quyết định</w:t>
      </w:r>
    </w:p>
    <w:p w14:paraId="70F85010" w14:textId="77777777" w:rsidR="00376C27" w:rsidRDefault="00376C27" w:rsidP="00EA228D">
      <w:pPr>
        <w:spacing w:before="120" w:after="0" w:line="260" w:lineRule="auto"/>
        <w:ind w:firstLine="709"/>
        <w:rPr>
          <w:rFonts w:cs="Times New Roman"/>
          <w:color w:val="000000"/>
          <w:sz w:val="28"/>
          <w:szCs w:val="28"/>
        </w:rPr>
      </w:pPr>
      <w:r w:rsidRPr="00376C27">
        <w:rPr>
          <w:rFonts w:cs="Times New Roman"/>
          <w:color w:val="000000"/>
          <w:sz w:val="28"/>
          <w:szCs w:val="28"/>
        </w:rPr>
        <w:t>Dự thảo Quyết định gồm 02 Điều, cụ thể:</w:t>
      </w:r>
    </w:p>
    <w:p w14:paraId="5D79BF71" w14:textId="0FDA05B2" w:rsidR="00376C27" w:rsidRDefault="00376C27" w:rsidP="00EA228D">
      <w:pPr>
        <w:spacing w:before="120" w:after="0" w:line="260" w:lineRule="auto"/>
        <w:ind w:firstLine="709"/>
        <w:rPr>
          <w:rFonts w:cs="Times New Roman"/>
          <w:color w:val="000000"/>
          <w:sz w:val="28"/>
          <w:szCs w:val="28"/>
        </w:rPr>
      </w:pPr>
      <w:r w:rsidRPr="00376C27">
        <w:rPr>
          <w:rFonts w:cs="Times New Roman"/>
          <w:color w:val="000000"/>
          <w:sz w:val="28"/>
          <w:szCs w:val="28"/>
        </w:rPr>
        <w:t>- Điều 1. Bãi bỏ toàn bộ Quyết định</w:t>
      </w:r>
      <w:r>
        <w:rPr>
          <w:rFonts w:cs="Times New Roman"/>
          <w:color w:val="000000"/>
          <w:sz w:val="28"/>
          <w:szCs w:val="28"/>
        </w:rPr>
        <w:t>.</w:t>
      </w:r>
    </w:p>
    <w:p w14:paraId="11B00055" w14:textId="77777777" w:rsidR="00376C27" w:rsidRDefault="00376C27" w:rsidP="00EA228D">
      <w:pPr>
        <w:spacing w:before="120" w:after="0" w:line="260" w:lineRule="auto"/>
        <w:ind w:firstLine="709"/>
        <w:rPr>
          <w:rFonts w:cs="Times New Roman"/>
          <w:color w:val="000000"/>
          <w:sz w:val="28"/>
          <w:szCs w:val="28"/>
        </w:rPr>
      </w:pPr>
      <w:r w:rsidRPr="00376C27">
        <w:rPr>
          <w:rFonts w:cs="Times New Roman"/>
          <w:color w:val="000000"/>
          <w:sz w:val="28"/>
          <w:szCs w:val="28"/>
        </w:rPr>
        <w:t>- Điều 2. Điều khoản thi hành.</w:t>
      </w:r>
      <w:bookmarkStart w:id="0" w:name="_GoBack"/>
      <w:bookmarkEnd w:id="0"/>
    </w:p>
    <w:p w14:paraId="7884FA85" w14:textId="28098257" w:rsidR="00376C27" w:rsidRDefault="00376C27" w:rsidP="00EA228D">
      <w:pPr>
        <w:spacing w:before="120" w:after="0" w:line="260" w:lineRule="auto"/>
        <w:ind w:firstLine="709"/>
        <w:rPr>
          <w:rFonts w:cs="Times New Roman"/>
          <w:b/>
          <w:bCs/>
          <w:color w:val="000000"/>
          <w:sz w:val="28"/>
          <w:szCs w:val="28"/>
        </w:rPr>
      </w:pPr>
      <w:r w:rsidRPr="00376C27">
        <w:rPr>
          <w:rFonts w:cs="Times New Roman"/>
          <w:b/>
          <w:bCs/>
          <w:color w:val="000000"/>
          <w:sz w:val="28"/>
          <w:szCs w:val="28"/>
        </w:rPr>
        <w:t>3. Nội dung cơ bản</w:t>
      </w:r>
    </w:p>
    <w:p w14:paraId="3AEDB1B1" w14:textId="16A88437" w:rsidR="00376C27" w:rsidRDefault="00376C27" w:rsidP="00EA228D">
      <w:pPr>
        <w:spacing w:before="120" w:after="0" w:line="260" w:lineRule="auto"/>
        <w:ind w:firstLine="709"/>
        <w:rPr>
          <w:rFonts w:cs="Times New Roman"/>
          <w:color w:val="000000"/>
          <w:sz w:val="28"/>
          <w:szCs w:val="28"/>
        </w:rPr>
      </w:pPr>
      <w:r w:rsidRPr="00376C27">
        <w:rPr>
          <w:rFonts w:cs="Times New Roman"/>
          <w:color w:val="000000"/>
          <w:sz w:val="28"/>
          <w:szCs w:val="28"/>
        </w:rPr>
        <w:t xml:space="preserve">Bãi bỏ toàn bộ </w:t>
      </w:r>
      <w:r w:rsidR="0034178D" w:rsidRPr="0034178D">
        <w:rPr>
          <w:rFonts w:eastAsia="Courier New"/>
          <w:sz w:val="28"/>
          <w:szCs w:val="28"/>
          <w:lang w:eastAsia="vi-VN"/>
        </w:rPr>
        <w:t>Quyết định số 07/2021/QĐ-UBND ngày 15/4/2021 của UBND tỉnh Cao Bằng ban hành Quy định về giá cước vận tải hàng hóa bằng xe ô tô trên địa bàn tỉnh Cao Bằng</w:t>
      </w:r>
      <w:r w:rsidRPr="00376C27">
        <w:rPr>
          <w:rFonts w:cs="Times New Roman"/>
          <w:color w:val="000000"/>
          <w:sz w:val="28"/>
          <w:szCs w:val="28"/>
        </w:rPr>
        <w:t>.</w:t>
      </w:r>
    </w:p>
    <w:p w14:paraId="05BABF07" w14:textId="66852618" w:rsidR="00376C27" w:rsidRPr="00376C27" w:rsidRDefault="00534F36" w:rsidP="00EA228D">
      <w:pPr>
        <w:spacing w:before="120" w:after="0" w:line="260" w:lineRule="auto"/>
        <w:ind w:firstLine="709"/>
        <w:rPr>
          <w:b/>
          <w:bCs/>
          <w:sz w:val="28"/>
          <w:szCs w:val="28"/>
        </w:rPr>
      </w:pPr>
      <w:r w:rsidRPr="0081496D">
        <w:rPr>
          <w:b/>
          <w:bCs/>
          <w:sz w:val="28"/>
          <w:szCs w:val="28"/>
        </w:rPr>
        <w:t>V. DỰ KIẾN NGUỒN LỰC, ĐIỀU KIỆN ĐẢM BẢO CHO VIỆC THI HÀNH QUYẾT ĐỊNH</w:t>
      </w:r>
      <w:r w:rsidR="00376C27" w:rsidRPr="00376C27">
        <w:rPr>
          <w:b/>
          <w:bCs/>
          <w:sz w:val="28"/>
          <w:szCs w:val="28"/>
        </w:rPr>
        <w:t xml:space="preserve"> VÀ THỜI GIAN TRÌNH BAN HÀNH</w:t>
      </w:r>
    </w:p>
    <w:p w14:paraId="4768C780" w14:textId="683F29FC" w:rsidR="0081496D" w:rsidRPr="0081496D" w:rsidRDefault="00376C27" w:rsidP="00EA228D">
      <w:pPr>
        <w:spacing w:before="120" w:after="0" w:line="260" w:lineRule="auto"/>
        <w:ind w:firstLine="709"/>
        <w:rPr>
          <w:b/>
          <w:bCs/>
          <w:sz w:val="28"/>
          <w:szCs w:val="28"/>
        </w:rPr>
      </w:pPr>
      <w:r w:rsidRPr="00376C27">
        <w:rPr>
          <w:b/>
          <w:bCs/>
          <w:sz w:val="28"/>
          <w:szCs w:val="28"/>
        </w:rPr>
        <w:t>1. Dự kiến nguồn lực, điều kiện bảo cho việc thi hành</w:t>
      </w:r>
    </w:p>
    <w:p w14:paraId="3C4BEB84" w14:textId="1B89F0A1" w:rsidR="00376C27" w:rsidRDefault="00376C27" w:rsidP="00EA228D">
      <w:pPr>
        <w:spacing w:before="120" w:after="0" w:line="260" w:lineRule="auto"/>
        <w:ind w:firstLine="709"/>
        <w:rPr>
          <w:sz w:val="28"/>
          <w:szCs w:val="28"/>
          <w:lang w:val="nl-NL"/>
        </w:rPr>
      </w:pPr>
      <w:r w:rsidRPr="00376C27">
        <w:rPr>
          <w:sz w:val="28"/>
          <w:szCs w:val="28"/>
          <w:lang w:val="nl-NL"/>
        </w:rPr>
        <w:t xml:space="preserve">Sau khi Quyết định này được ban hành, </w:t>
      </w:r>
      <w:r w:rsidRPr="0081496D">
        <w:rPr>
          <w:sz w:val="28"/>
          <w:szCs w:val="28"/>
          <w:lang w:val="nl-NL"/>
        </w:rPr>
        <w:t xml:space="preserve">Sở Xây dựng sẽ gửi </w:t>
      </w:r>
      <w:r w:rsidRPr="00376C27">
        <w:rPr>
          <w:sz w:val="28"/>
          <w:szCs w:val="28"/>
          <w:lang w:val="nl-NL"/>
        </w:rPr>
        <w:t>Sở Tư pháp tổng hợp Quyết định</w:t>
      </w:r>
      <w:r>
        <w:rPr>
          <w:sz w:val="28"/>
          <w:szCs w:val="28"/>
          <w:lang w:val="nl-NL"/>
        </w:rPr>
        <w:t xml:space="preserve"> </w:t>
      </w:r>
      <w:r w:rsidRPr="0081496D">
        <w:rPr>
          <w:sz w:val="28"/>
          <w:szCs w:val="28"/>
        </w:rPr>
        <w:t>số 0</w:t>
      </w:r>
      <w:r w:rsidR="0034178D">
        <w:rPr>
          <w:sz w:val="28"/>
          <w:szCs w:val="28"/>
        </w:rPr>
        <w:t>7/2021</w:t>
      </w:r>
      <w:r w:rsidRPr="0081496D">
        <w:rPr>
          <w:sz w:val="28"/>
          <w:szCs w:val="28"/>
        </w:rPr>
        <w:t>/QĐ-UBND</w:t>
      </w:r>
      <w:r w:rsidRPr="0081496D">
        <w:rPr>
          <w:sz w:val="28"/>
          <w:szCs w:val="28"/>
          <w:lang w:val="vi-VN"/>
        </w:rPr>
        <w:t xml:space="preserve"> </w:t>
      </w:r>
      <w:r w:rsidRPr="00376C27">
        <w:rPr>
          <w:sz w:val="28"/>
          <w:szCs w:val="28"/>
          <w:lang w:val="nl-NL"/>
        </w:rPr>
        <w:t>vào danh mục văn bản quy phạm pháp luật hết hiệu lực,</w:t>
      </w:r>
      <w:r>
        <w:rPr>
          <w:sz w:val="28"/>
          <w:szCs w:val="28"/>
          <w:lang w:val="nl-NL"/>
        </w:rPr>
        <w:t xml:space="preserve"> </w:t>
      </w:r>
      <w:r w:rsidRPr="00376C27">
        <w:rPr>
          <w:sz w:val="28"/>
          <w:szCs w:val="28"/>
          <w:lang w:val="nl-NL"/>
        </w:rPr>
        <w:t>ngưng hiệu lực năm 202</w:t>
      </w:r>
      <w:r w:rsidR="0034178D">
        <w:rPr>
          <w:sz w:val="28"/>
          <w:szCs w:val="28"/>
          <w:lang w:val="nl-NL"/>
        </w:rPr>
        <w:t>6</w:t>
      </w:r>
      <w:r w:rsidRPr="00376C27">
        <w:rPr>
          <w:sz w:val="28"/>
          <w:szCs w:val="28"/>
          <w:lang w:val="nl-NL"/>
        </w:rPr>
        <w:t xml:space="preserve"> để trình Chủ tịch Ủy ban nhân dân tỉnh công bố theo</w:t>
      </w:r>
      <w:r>
        <w:rPr>
          <w:sz w:val="28"/>
          <w:szCs w:val="28"/>
          <w:lang w:val="nl-NL"/>
        </w:rPr>
        <w:t xml:space="preserve"> </w:t>
      </w:r>
      <w:r w:rsidRPr="00376C27">
        <w:rPr>
          <w:sz w:val="28"/>
          <w:szCs w:val="28"/>
          <w:lang w:val="nl-NL"/>
        </w:rPr>
        <w:t>quy định.</w:t>
      </w:r>
    </w:p>
    <w:p w14:paraId="34D63524" w14:textId="77777777" w:rsidR="00376C27" w:rsidRPr="00376C27" w:rsidRDefault="00376C27" w:rsidP="00EA228D">
      <w:pPr>
        <w:spacing w:before="120" w:after="0" w:line="260" w:lineRule="auto"/>
        <w:ind w:firstLine="709"/>
        <w:rPr>
          <w:b/>
          <w:sz w:val="28"/>
          <w:szCs w:val="28"/>
          <w:lang w:val="nl-NL"/>
        </w:rPr>
      </w:pPr>
      <w:r w:rsidRPr="00376C27">
        <w:rPr>
          <w:b/>
          <w:sz w:val="28"/>
          <w:szCs w:val="28"/>
          <w:lang w:val="nl-NL"/>
        </w:rPr>
        <w:t>2. Thời gian trình ban hành</w:t>
      </w:r>
    </w:p>
    <w:p w14:paraId="2EBF51CF" w14:textId="0ABE5611" w:rsidR="00376C27" w:rsidRPr="0081496D" w:rsidRDefault="00376C27" w:rsidP="00EA228D">
      <w:pPr>
        <w:spacing w:before="120" w:after="0" w:line="260" w:lineRule="auto"/>
        <w:ind w:firstLine="709"/>
        <w:rPr>
          <w:sz w:val="28"/>
          <w:szCs w:val="28"/>
          <w:lang w:val="nl-NL"/>
        </w:rPr>
      </w:pPr>
      <w:r w:rsidRPr="00376C27">
        <w:rPr>
          <w:sz w:val="28"/>
          <w:szCs w:val="28"/>
          <w:lang w:val="nl-NL"/>
        </w:rPr>
        <w:t xml:space="preserve">Tháng </w:t>
      </w:r>
      <w:r w:rsidR="0034178D">
        <w:rPr>
          <w:sz w:val="28"/>
          <w:szCs w:val="28"/>
          <w:lang w:val="nl-NL"/>
        </w:rPr>
        <w:t>02</w:t>
      </w:r>
      <w:r w:rsidRPr="00376C27">
        <w:rPr>
          <w:sz w:val="28"/>
          <w:szCs w:val="28"/>
          <w:lang w:val="nl-NL"/>
        </w:rPr>
        <w:t>/202</w:t>
      </w:r>
      <w:r w:rsidR="0034178D">
        <w:rPr>
          <w:sz w:val="28"/>
          <w:szCs w:val="28"/>
          <w:lang w:val="nl-NL"/>
        </w:rPr>
        <w:t>6</w:t>
      </w:r>
      <w:r>
        <w:rPr>
          <w:sz w:val="28"/>
          <w:szCs w:val="28"/>
          <w:lang w:val="nl-NL"/>
        </w:rPr>
        <w:t>.</w:t>
      </w:r>
    </w:p>
    <w:p w14:paraId="15EF72C0" w14:textId="6F70E6E1" w:rsidR="00BA1EFB" w:rsidRDefault="00534F36" w:rsidP="00EA228D">
      <w:pPr>
        <w:spacing w:before="120" w:after="0" w:line="260" w:lineRule="auto"/>
        <w:ind w:firstLine="709"/>
        <w:rPr>
          <w:b/>
          <w:bCs/>
          <w:sz w:val="28"/>
          <w:szCs w:val="28"/>
        </w:rPr>
      </w:pPr>
      <w:r w:rsidRPr="0081496D">
        <w:rPr>
          <w:b/>
          <w:bCs/>
          <w:sz w:val="28"/>
          <w:szCs w:val="28"/>
        </w:rPr>
        <w:t>VI. NHỮNG VẤN ĐỀ XIN Ý KIẾ</w:t>
      </w:r>
      <w:r w:rsidR="00BA1EFB">
        <w:rPr>
          <w:b/>
          <w:bCs/>
          <w:sz w:val="28"/>
          <w:szCs w:val="28"/>
        </w:rPr>
        <w:t>N</w:t>
      </w:r>
    </w:p>
    <w:p w14:paraId="77B16F97" w14:textId="1E11F091" w:rsidR="0081496D" w:rsidRPr="0081496D" w:rsidRDefault="00534F36" w:rsidP="00EA228D">
      <w:pPr>
        <w:spacing w:before="120" w:after="0" w:line="260" w:lineRule="auto"/>
        <w:ind w:firstLine="709"/>
        <w:rPr>
          <w:bCs/>
          <w:sz w:val="28"/>
          <w:szCs w:val="28"/>
        </w:rPr>
      </w:pPr>
      <w:r w:rsidRPr="0081496D">
        <w:rPr>
          <w:bCs/>
          <w:sz w:val="28"/>
          <w:szCs w:val="28"/>
        </w:rPr>
        <w:t>Không có</w:t>
      </w:r>
      <w:r w:rsidR="0081496D" w:rsidRPr="0081496D">
        <w:rPr>
          <w:bCs/>
          <w:sz w:val="28"/>
          <w:szCs w:val="28"/>
        </w:rPr>
        <w:t>.</w:t>
      </w:r>
    </w:p>
    <w:p w14:paraId="4A553FDA" w14:textId="69306DC2" w:rsidR="0081496D" w:rsidRPr="0081496D" w:rsidRDefault="00534F36" w:rsidP="00EA228D">
      <w:pPr>
        <w:spacing w:before="120" w:after="0" w:line="260" w:lineRule="auto"/>
        <w:ind w:firstLine="709"/>
        <w:rPr>
          <w:sz w:val="28"/>
          <w:szCs w:val="28"/>
          <w:lang w:val="nl-NL"/>
        </w:rPr>
      </w:pPr>
      <w:r w:rsidRPr="0081496D">
        <w:rPr>
          <w:sz w:val="28"/>
          <w:szCs w:val="28"/>
          <w:lang w:val="nl-NL"/>
        </w:rPr>
        <w:lastRenderedPageBreak/>
        <w:t xml:space="preserve">Trên đây là Tờ trình dự thảo Quyết định bãi bỏ </w:t>
      </w:r>
      <w:r w:rsidR="0034178D" w:rsidRPr="0034178D">
        <w:rPr>
          <w:rFonts w:eastAsia="Courier New"/>
          <w:sz w:val="28"/>
          <w:szCs w:val="28"/>
          <w:lang w:eastAsia="vi-VN"/>
        </w:rPr>
        <w:t>Quyết định số 07/2021/QĐ-UBND ngày 15/4/2021 của UBND tỉnh Cao Bằng ban hành Quy định về giá cước vận tải hàng hóa bằng xe ô tô trên địa bàn tỉnh Cao Bằng</w:t>
      </w:r>
      <w:r w:rsidRPr="0081496D">
        <w:rPr>
          <w:sz w:val="28"/>
          <w:szCs w:val="28"/>
          <w:lang w:val="nl-NL"/>
        </w:rPr>
        <w:t xml:space="preserve">, Sở </w:t>
      </w:r>
      <w:r w:rsidR="0081496D" w:rsidRPr="0081496D">
        <w:rPr>
          <w:sz w:val="28"/>
          <w:szCs w:val="28"/>
          <w:lang w:val="nl-NL"/>
        </w:rPr>
        <w:t>Xây dựng</w:t>
      </w:r>
      <w:r w:rsidRPr="0081496D">
        <w:rPr>
          <w:sz w:val="28"/>
          <w:szCs w:val="28"/>
          <w:lang w:val="nl-NL"/>
        </w:rPr>
        <w:t xml:space="preserve"> kính trình</w:t>
      </w:r>
      <w:r w:rsidRPr="0081496D">
        <w:rPr>
          <w:sz w:val="28"/>
          <w:szCs w:val="28"/>
          <w:lang w:val="vi-VN"/>
        </w:rPr>
        <w:t xml:space="preserve"> </w:t>
      </w:r>
      <w:r w:rsidRPr="0081496D">
        <w:rPr>
          <w:sz w:val="28"/>
          <w:szCs w:val="28"/>
          <w:lang w:val="nl-NL"/>
        </w:rPr>
        <w:t>UBND tỉnh xem xét, quyết định./.</w:t>
      </w:r>
    </w:p>
    <w:p w14:paraId="170DBA94" w14:textId="77777777" w:rsidR="0081496D" w:rsidRPr="0081496D" w:rsidRDefault="00534F36" w:rsidP="00EA228D">
      <w:pPr>
        <w:spacing w:before="120" w:after="0" w:line="260" w:lineRule="auto"/>
        <w:ind w:firstLine="709"/>
        <w:rPr>
          <w:i/>
          <w:sz w:val="28"/>
          <w:szCs w:val="28"/>
          <w:lang w:val="nl-NL"/>
        </w:rPr>
      </w:pPr>
      <w:r w:rsidRPr="0081496D">
        <w:rPr>
          <w:i/>
          <w:sz w:val="28"/>
          <w:szCs w:val="28"/>
          <w:lang w:val="nl-NL"/>
        </w:rPr>
        <w:t xml:space="preserve">(Gửi kèm theo Tờ trình gồm: </w:t>
      </w:r>
    </w:p>
    <w:p w14:paraId="78B481B6" w14:textId="77777777" w:rsidR="0081496D" w:rsidRPr="0081496D" w:rsidRDefault="00534F36" w:rsidP="00EA228D">
      <w:pPr>
        <w:spacing w:before="120" w:after="0" w:line="260" w:lineRule="auto"/>
        <w:ind w:firstLine="709"/>
        <w:rPr>
          <w:i/>
          <w:sz w:val="28"/>
          <w:szCs w:val="28"/>
          <w:lang w:val="nl-NL"/>
        </w:rPr>
      </w:pPr>
      <w:r w:rsidRPr="0081496D">
        <w:rPr>
          <w:sz w:val="28"/>
          <w:szCs w:val="28"/>
          <w:lang w:val="nl-NL"/>
        </w:rPr>
        <w:t xml:space="preserve">- </w:t>
      </w:r>
      <w:r w:rsidRPr="0081496D">
        <w:rPr>
          <w:i/>
          <w:sz w:val="28"/>
          <w:szCs w:val="28"/>
          <w:lang w:val="nl-NL"/>
        </w:rPr>
        <w:t xml:space="preserve">(1) Dự thảo Quyết định; </w:t>
      </w:r>
    </w:p>
    <w:p w14:paraId="41754116" w14:textId="39A38068" w:rsidR="0081496D" w:rsidRPr="0081496D" w:rsidRDefault="00534F36" w:rsidP="00EA228D">
      <w:pPr>
        <w:spacing w:before="120" w:after="0" w:line="260" w:lineRule="auto"/>
        <w:ind w:firstLine="709"/>
        <w:rPr>
          <w:i/>
          <w:sz w:val="28"/>
          <w:szCs w:val="28"/>
          <w:lang w:val="nl-NL"/>
        </w:rPr>
      </w:pPr>
      <w:r w:rsidRPr="0081496D">
        <w:rPr>
          <w:sz w:val="28"/>
          <w:szCs w:val="28"/>
          <w:lang w:val="nl-NL"/>
        </w:rPr>
        <w:t xml:space="preserve">- </w:t>
      </w:r>
      <w:r w:rsidRPr="0081496D">
        <w:rPr>
          <w:i/>
          <w:sz w:val="28"/>
          <w:szCs w:val="28"/>
          <w:lang w:val="nl-NL"/>
        </w:rPr>
        <w:t>(2) B</w:t>
      </w:r>
      <w:r w:rsidR="00376C27" w:rsidRPr="00376C27">
        <w:rPr>
          <w:i/>
          <w:sz w:val="28"/>
          <w:szCs w:val="28"/>
          <w:lang w:val="nl-NL"/>
        </w:rPr>
        <w:t xml:space="preserve">ản tổng hợp ý kiến, tiếp thu, giải trình ý kiến góp ý </w:t>
      </w:r>
      <w:r w:rsidRPr="0081496D">
        <w:rPr>
          <w:i/>
          <w:sz w:val="28"/>
          <w:szCs w:val="28"/>
          <w:lang w:val="nl-NL"/>
        </w:rPr>
        <w:t>;</w:t>
      </w:r>
    </w:p>
    <w:p w14:paraId="76A22BCA" w14:textId="5A0851E5" w:rsidR="00534F36" w:rsidRPr="0081496D" w:rsidRDefault="00534F36" w:rsidP="00EA228D">
      <w:pPr>
        <w:spacing w:before="120" w:after="0" w:line="260" w:lineRule="auto"/>
        <w:ind w:firstLine="709"/>
        <w:rPr>
          <w:i/>
          <w:sz w:val="28"/>
          <w:szCs w:val="28"/>
          <w:lang w:val="nl-NL"/>
        </w:rPr>
      </w:pPr>
      <w:r w:rsidRPr="0081496D">
        <w:rPr>
          <w:sz w:val="28"/>
          <w:szCs w:val="28"/>
          <w:lang w:val="nl-NL"/>
        </w:rPr>
        <w:t>-</w:t>
      </w:r>
      <w:r w:rsidRPr="0081496D">
        <w:rPr>
          <w:i/>
          <w:sz w:val="28"/>
          <w:szCs w:val="28"/>
          <w:lang w:val="nl-NL"/>
        </w:rPr>
        <w:t xml:space="preserve"> (3) Báo cáo thẩm định</w:t>
      </w:r>
      <w:r w:rsidR="0081496D" w:rsidRPr="0081496D">
        <w:rPr>
          <w:i/>
          <w:sz w:val="28"/>
          <w:szCs w:val="28"/>
          <w:lang w:val="nl-NL"/>
        </w:rPr>
        <w:t xml:space="preserve"> của Sở Tư pháp</w:t>
      </w:r>
      <w:r w:rsidR="00376C27">
        <w:rPr>
          <w:i/>
          <w:sz w:val="28"/>
          <w:szCs w:val="28"/>
          <w:lang w:val="nl-NL"/>
        </w:rPr>
        <w:t>).</w:t>
      </w:r>
    </w:p>
    <w:p w14:paraId="0BC9D296" w14:textId="1351A02D" w:rsidR="003D5C26" w:rsidRPr="008C28DF" w:rsidRDefault="003D5C26" w:rsidP="00295EC9">
      <w:pPr>
        <w:widowControl w:val="0"/>
        <w:shd w:val="clear" w:color="auto" w:fill="FFFFFF"/>
        <w:spacing w:after="120" w:line="260" w:lineRule="auto"/>
        <w:ind w:firstLine="561"/>
        <w:rPr>
          <w:rFonts w:eastAsia="Courier New" w:cs="Times New Roman"/>
          <w:color w:val="FF0000"/>
          <w:sz w:val="28"/>
          <w:szCs w:val="28"/>
          <w:lang w:eastAsia="vi-VN"/>
        </w:rPr>
      </w:pPr>
    </w:p>
    <w:tbl>
      <w:tblPr>
        <w:tblW w:w="9072" w:type="dxa"/>
        <w:tblCellSpacing w:w="20" w:type="dxa"/>
        <w:tblInd w:w="148" w:type="dxa"/>
        <w:tblLook w:val="01E0" w:firstRow="1" w:lastRow="1" w:firstColumn="1" w:lastColumn="1" w:noHBand="0" w:noVBand="0"/>
      </w:tblPr>
      <w:tblGrid>
        <w:gridCol w:w="3969"/>
        <w:gridCol w:w="5103"/>
      </w:tblGrid>
      <w:tr w:rsidR="003D5C26" w:rsidRPr="003D5C26" w14:paraId="7FE89786" w14:textId="77777777" w:rsidTr="00FE3A63">
        <w:trPr>
          <w:trHeight w:val="1578"/>
          <w:tblCellSpacing w:w="20" w:type="dxa"/>
        </w:trPr>
        <w:tc>
          <w:tcPr>
            <w:tcW w:w="3909" w:type="dxa"/>
          </w:tcPr>
          <w:p w14:paraId="58A07E30" w14:textId="77777777" w:rsidR="003D5C26" w:rsidRPr="003D5C26" w:rsidRDefault="003D5C26" w:rsidP="003D5C26">
            <w:pPr>
              <w:widowControl w:val="0"/>
              <w:spacing w:after="0" w:line="240" w:lineRule="auto"/>
              <w:jc w:val="left"/>
              <w:rPr>
                <w:rFonts w:eastAsia="Courier New" w:cs="Times New Roman"/>
                <w:b/>
                <w:i/>
                <w:sz w:val="24"/>
                <w:szCs w:val="24"/>
                <w:lang w:val="nl-NL" w:eastAsia="vi-VN"/>
              </w:rPr>
            </w:pPr>
            <w:r w:rsidRPr="003D5C26">
              <w:rPr>
                <w:rFonts w:eastAsia="Courier New" w:cs="Times New Roman"/>
                <w:b/>
                <w:i/>
                <w:sz w:val="24"/>
                <w:szCs w:val="24"/>
                <w:lang w:val="nl-NL" w:eastAsia="vi-VN"/>
              </w:rPr>
              <w:t>Nơi nhận:</w:t>
            </w:r>
          </w:p>
          <w:p w14:paraId="2015CC09" w14:textId="77777777" w:rsidR="003D5C26" w:rsidRPr="003D5C26" w:rsidRDefault="003D5C26" w:rsidP="003D5C26">
            <w:pPr>
              <w:widowControl w:val="0"/>
              <w:spacing w:after="0" w:line="240" w:lineRule="auto"/>
              <w:jc w:val="left"/>
              <w:rPr>
                <w:rFonts w:eastAsia="Courier New" w:cs="Times New Roman"/>
                <w:sz w:val="22"/>
                <w:lang w:val="nl-NL" w:eastAsia="vi-VN"/>
              </w:rPr>
            </w:pPr>
            <w:r w:rsidRPr="003D5C26">
              <w:rPr>
                <w:rFonts w:eastAsia="Courier New" w:cs="Times New Roman"/>
                <w:sz w:val="22"/>
                <w:lang w:val="nl-NL" w:eastAsia="vi-VN"/>
              </w:rPr>
              <w:t>- Như trên;</w:t>
            </w:r>
          </w:p>
          <w:p w14:paraId="7F412B84" w14:textId="405057A4" w:rsidR="003D5C26" w:rsidRPr="003D5C26" w:rsidRDefault="003D5C26" w:rsidP="003D5C26">
            <w:pPr>
              <w:widowControl w:val="0"/>
              <w:spacing w:after="0" w:line="240" w:lineRule="auto"/>
              <w:jc w:val="left"/>
              <w:rPr>
                <w:rFonts w:eastAsia="Courier New" w:cs="Times New Roman"/>
                <w:sz w:val="22"/>
                <w:lang w:val="nl-NL" w:eastAsia="vi-VN"/>
              </w:rPr>
            </w:pPr>
            <w:r w:rsidRPr="003D5C26">
              <w:rPr>
                <w:rFonts w:eastAsia="Courier New" w:cs="Times New Roman"/>
                <w:sz w:val="22"/>
                <w:lang w:val="nl-NL" w:eastAsia="vi-VN"/>
              </w:rPr>
              <w:t>- Sở Tư pháp;</w:t>
            </w:r>
          </w:p>
          <w:p w14:paraId="022F5447" w14:textId="4243FC6F" w:rsidR="003D5C26" w:rsidRPr="003D5C26" w:rsidRDefault="003D5C26" w:rsidP="003D5C26">
            <w:pPr>
              <w:widowControl w:val="0"/>
              <w:spacing w:after="0" w:line="240" w:lineRule="auto"/>
              <w:jc w:val="left"/>
              <w:rPr>
                <w:rFonts w:eastAsia="Courier New" w:cs="Times New Roman"/>
                <w:sz w:val="22"/>
                <w:lang w:val="nl-NL" w:eastAsia="vi-VN"/>
              </w:rPr>
            </w:pPr>
            <w:r w:rsidRPr="003D5C26">
              <w:rPr>
                <w:rFonts w:eastAsia="Courier New" w:cs="Times New Roman"/>
                <w:sz w:val="22"/>
                <w:lang w:val="nl-NL" w:eastAsia="vi-VN"/>
              </w:rPr>
              <w:t xml:space="preserve">- </w:t>
            </w:r>
            <w:r w:rsidR="00FE3A63">
              <w:rPr>
                <w:rFonts w:eastAsia="Courier New" w:cs="Times New Roman"/>
                <w:sz w:val="22"/>
                <w:lang w:val="nl-NL" w:eastAsia="vi-VN"/>
              </w:rPr>
              <w:t>Lãnh đạo Sở</w:t>
            </w:r>
            <w:r w:rsidRPr="003D5C26">
              <w:rPr>
                <w:rFonts w:eastAsia="Courier New" w:cs="Times New Roman"/>
                <w:sz w:val="22"/>
                <w:lang w:val="nl-NL" w:eastAsia="vi-VN"/>
              </w:rPr>
              <w:t xml:space="preserve">; </w:t>
            </w:r>
          </w:p>
          <w:p w14:paraId="6CC0DBDE" w14:textId="32FAD625" w:rsidR="003D5C26" w:rsidRPr="003D5C26" w:rsidRDefault="003D5C26" w:rsidP="003D5C26">
            <w:pPr>
              <w:widowControl w:val="0"/>
              <w:spacing w:after="0" w:line="240" w:lineRule="auto"/>
              <w:jc w:val="left"/>
              <w:rPr>
                <w:rFonts w:eastAsia="Courier New" w:cs="Times New Roman"/>
                <w:sz w:val="22"/>
                <w:lang w:val="nl-NL" w:eastAsia="vi-VN"/>
              </w:rPr>
            </w:pPr>
            <w:r w:rsidRPr="003D5C26">
              <w:rPr>
                <w:rFonts w:eastAsia="Courier New" w:cs="Times New Roman"/>
                <w:sz w:val="22"/>
                <w:lang w:val="nl-NL" w:eastAsia="vi-VN"/>
              </w:rPr>
              <w:t xml:space="preserve">- </w:t>
            </w:r>
            <w:r w:rsidR="00FE3A63">
              <w:rPr>
                <w:rFonts w:eastAsia="Courier New" w:cs="Times New Roman"/>
                <w:sz w:val="22"/>
                <w:lang w:val="nl-NL" w:eastAsia="vi-VN"/>
              </w:rPr>
              <w:t xml:space="preserve">ĐVTr: </w:t>
            </w:r>
            <w:r w:rsidR="0034178D">
              <w:rPr>
                <w:rFonts w:eastAsia="Courier New" w:cs="Times New Roman"/>
                <w:sz w:val="22"/>
                <w:lang w:val="nl-NL" w:eastAsia="vi-VN"/>
              </w:rPr>
              <w:t>G</w:t>
            </w:r>
            <w:r w:rsidR="00FE3A63">
              <w:rPr>
                <w:rFonts w:eastAsia="Courier New" w:cs="Times New Roman"/>
                <w:sz w:val="22"/>
                <w:lang w:val="nl-NL" w:eastAsia="vi-VN"/>
              </w:rPr>
              <w:t>T</w:t>
            </w:r>
            <w:r w:rsidR="007B61CD">
              <w:rPr>
                <w:rFonts w:eastAsia="Courier New" w:cs="Times New Roman"/>
                <w:sz w:val="22"/>
                <w:lang w:val="nl-NL" w:eastAsia="vi-VN"/>
              </w:rPr>
              <w:t xml:space="preserve"> (</w:t>
            </w:r>
            <w:r w:rsidR="0034178D">
              <w:rPr>
                <w:rFonts w:eastAsia="Courier New" w:cs="Times New Roman"/>
                <w:sz w:val="22"/>
                <w:lang w:val="nl-NL" w:eastAsia="vi-VN"/>
              </w:rPr>
              <w:t>Bằng</w:t>
            </w:r>
            <w:r w:rsidR="007B61CD">
              <w:rPr>
                <w:rFonts w:eastAsia="Courier New" w:cs="Times New Roman"/>
                <w:sz w:val="22"/>
                <w:lang w:val="nl-NL" w:eastAsia="vi-VN"/>
              </w:rPr>
              <w:t>, Đô</w:t>
            </w:r>
            <w:r w:rsidR="00FE3A63">
              <w:rPr>
                <w:rFonts w:eastAsia="Courier New" w:cs="Times New Roman"/>
                <w:sz w:val="22"/>
                <w:lang w:val="nl-NL" w:eastAsia="vi-VN"/>
              </w:rPr>
              <w:t>)</w:t>
            </w:r>
            <w:r w:rsidRPr="003D5C26">
              <w:rPr>
                <w:rFonts w:eastAsia="Courier New" w:cs="Times New Roman"/>
                <w:sz w:val="22"/>
                <w:lang w:val="nl-NL" w:eastAsia="vi-VN"/>
              </w:rPr>
              <w:t>;</w:t>
            </w:r>
          </w:p>
          <w:p w14:paraId="3DBFB6B5" w14:textId="0DB8BF6E" w:rsidR="003D5C26" w:rsidRPr="003D5C26" w:rsidRDefault="003D5C26" w:rsidP="003D5C26">
            <w:pPr>
              <w:widowControl w:val="0"/>
              <w:spacing w:after="0" w:line="240" w:lineRule="auto"/>
              <w:jc w:val="left"/>
              <w:rPr>
                <w:rFonts w:eastAsia="Courier New" w:cs="Times New Roman"/>
                <w:sz w:val="22"/>
                <w:lang w:val="nl-NL" w:eastAsia="vi-VN"/>
              </w:rPr>
            </w:pPr>
            <w:r w:rsidRPr="003D5C26">
              <w:rPr>
                <w:rFonts w:eastAsia="Courier New" w:cs="Times New Roman"/>
                <w:sz w:val="22"/>
                <w:lang w:val="nl-NL" w:eastAsia="vi-VN"/>
              </w:rPr>
              <w:t>- Lưu: VT</w:t>
            </w:r>
            <w:r w:rsidR="00FE3A63">
              <w:rPr>
                <w:rFonts w:eastAsia="Courier New" w:cs="Times New Roman"/>
                <w:sz w:val="22"/>
                <w:lang w:val="nl-NL" w:eastAsia="vi-VN"/>
              </w:rPr>
              <w:t>.</w:t>
            </w:r>
          </w:p>
          <w:p w14:paraId="7ED10D40" w14:textId="77777777" w:rsidR="003D5C26" w:rsidRPr="003D5C26" w:rsidRDefault="003D5C26" w:rsidP="003D5C26">
            <w:pPr>
              <w:widowControl w:val="0"/>
              <w:spacing w:after="0" w:line="240" w:lineRule="auto"/>
              <w:jc w:val="center"/>
              <w:rPr>
                <w:rFonts w:eastAsia="Courier New" w:cs="Times New Roman"/>
                <w:sz w:val="22"/>
                <w:lang w:val="nl-NL" w:eastAsia="vi-VN"/>
              </w:rPr>
            </w:pPr>
          </w:p>
          <w:p w14:paraId="34F645BD" w14:textId="77777777" w:rsidR="003D5C26" w:rsidRPr="003D5C26" w:rsidRDefault="003D5C26" w:rsidP="003D5C26">
            <w:pPr>
              <w:widowControl w:val="0"/>
              <w:spacing w:after="0" w:line="240" w:lineRule="auto"/>
              <w:jc w:val="center"/>
              <w:rPr>
                <w:rFonts w:eastAsia="Courier New" w:cs="Times New Roman"/>
                <w:sz w:val="28"/>
                <w:szCs w:val="28"/>
                <w:lang w:val="nl-NL" w:eastAsia="vi-VN"/>
              </w:rPr>
            </w:pPr>
          </w:p>
        </w:tc>
        <w:tc>
          <w:tcPr>
            <w:tcW w:w="5043" w:type="dxa"/>
          </w:tcPr>
          <w:p w14:paraId="66DE364E" w14:textId="53B1C9F7" w:rsidR="003D5C26" w:rsidRPr="00007DD9" w:rsidRDefault="00007DD9" w:rsidP="00B56B38">
            <w:pPr>
              <w:widowControl w:val="0"/>
              <w:spacing w:after="0" w:line="240" w:lineRule="auto"/>
              <w:jc w:val="center"/>
              <w:rPr>
                <w:rFonts w:eastAsia="Courier New" w:cs="Times New Roman"/>
                <w:b/>
                <w:sz w:val="28"/>
                <w:szCs w:val="28"/>
                <w:lang w:val="nl-NL" w:eastAsia="vi-VN"/>
              </w:rPr>
            </w:pPr>
            <w:r w:rsidRPr="00007DD9">
              <w:rPr>
                <w:rFonts w:eastAsia="Courier New" w:cs="Times New Roman"/>
                <w:b/>
                <w:sz w:val="28"/>
                <w:szCs w:val="28"/>
                <w:lang w:val="nl-NL" w:eastAsia="vi-VN"/>
              </w:rPr>
              <w:t xml:space="preserve">KT. </w:t>
            </w:r>
            <w:r w:rsidR="003D5C26" w:rsidRPr="00007DD9">
              <w:rPr>
                <w:rFonts w:eastAsia="Courier New" w:cs="Times New Roman"/>
                <w:b/>
                <w:sz w:val="28"/>
                <w:szCs w:val="28"/>
                <w:lang w:val="nl-NL" w:eastAsia="vi-VN"/>
              </w:rPr>
              <w:t>GIÁM ĐỐC</w:t>
            </w:r>
          </w:p>
          <w:p w14:paraId="669DE0FE" w14:textId="1D12D207" w:rsidR="00007DD9" w:rsidRPr="00007DD9" w:rsidRDefault="00007DD9" w:rsidP="00B56B38">
            <w:pPr>
              <w:widowControl w:val="0"/>
              <w:spacing w:after="0" w:line="240" w:lineRule="auto"/>
              <w:jc w:val="center"/>
              <w:rPr>
                <w:rFonts w:eastAsia="Courier New" w:cs="Times New Roman"/>
                <w:b/>
                <w:sz w:val="28"/>
                <w:szCs w:val="28"/>
                <w:lang w:val="nl-NL" w:eastAsia="vi-VN"/>
              </w:rPr>
            </w:pPr>
            <w:r w:rsidRPr="00007DD9">
              <w:rPr>
                <w:rFonts w:eastAsia="Courier New" w:cs="Times New Roman"/>
                <w:b/>
                <w:sz w:val="28"/>
                <w:szCs w:val="28"/>
                <w:lang w:val="nl-NL" w:eastAsia="vi-VN"/>
              </w:rPr>
              <w:t>PHÓ GIÁM ĐỐC</w:t>
            </w:r>
          </w:p>
          <w:p w14:paraId="75D63596" w14:textId="77777777" w:rsidR="003D5C26" w:rsidRPr="00007DD9" w:rsidRDefault="003D5C26" w:rsidP="00B56B38">
            <w:pPr>
              <w:widowControl w:val="0"/>
              <w:spacing w:after="0" w:line="240" w:lineRule="auto"/>
              <w:jc w:val="center"/>
              <w:rPr>
                <w:rFonts w:eastAsia="Courier New" w:cs="Times New Roman"/>
                <w:b/>
                <w:sz w:val="28"/>
                <w:szCs w:val="28"/>
                <w:lang w:val="nl-NL" w:eastAsia="vi-VN"/>
              </w:rPr>
            </w:pPr>
          </w:p>
          <w:p w14:paraId="35D2A0DF" w14:textId="77777777" w:rsidR="003D5C26" w:rsidRPr="00007DD9" w:rsidRDefault="003D5C26" w:rsidP="00B56B38">
            <w:pPr>
              <w:widowControl w:val="0"/>
              <w:spacing w:after="0" w:line="240" w:lineRule="auto"/>
              <w:jc w:val="center"/>
              <w:rPr>
                <w:rFonts w:eastAsia="Courier New" w:cs="Times New Roman"/>
                <w:b/>
                <w:sz w:val="28"/>
                <w:szCs w:val="28"/>
                <w:lang w:val="nl-NL" w:eastAsia="vi-VN"/>
              </w:rPr>
            </w:pPr>
          </w:p>
          <w:p w14:paraId="6C725BB5" w14:textId="77777777" w:rsidR="003D5C26" w:rsidRPr="00007DD9" w:rsidRDefault="003D5C26" w:rsidP="00B56B38">
            <w:pPr>
              <w:widowControl w:val="0"/>
              <w:spacing w:after="0" w:line="240" w:lineRule="auto"/>
              <w:jc w:val="center"/>
              <w:rPr>
                <w:rFonts w:eastAsia="Courier New" w:cs="Times New Roman"/>
                <w:b/>
                <w:sz w:val="28"/>
                <w:szCs w:val="28"/>
                <w:lang w:val="nl-NL" w:eastAsia="vi-VN"/>
              </w:rPr>
            </w:pPr>
          </w:p>
          <w:p w14:paraId="7A3520A4" w14:textId="77777777" w:rsidR="003D5C26" w:rsidRPr="00007DD9" w:rsidRDefault="003D5C26" w:rsidP="00B56B38">
            <w:pPr>
              <w:widowControl w:val="0"/>
              <w:spacing w:after="0" w:line="240" w:lineRule="auto"/>
              <w:jc w:val="center"/>
              <w:rPr>
                <w:rFonts w:eastAsia="Courier New" w:cs="Times New Roman"/>
                <w:b/>
                <w:sz w:val="28"/>
                <w:szCs w:val="28"/>
                <w:lang w:val="nl-NL" w:eastAsia="vi-VN"/>
              </w:rPr>
            </w:pPr>
          </w:p>
          <w:p w14:paraId="0394A5EC" w14:textId="77777777" w:rsidR="00FE3A63" w:rsidRPr="00007DD9" w:rsidRDefault="00FE3A63" w:rsidP="00B56B38">
            <w:pPr>
              <w:widowControl w:val="0"/>
              <w:spacing w:after="0" w:line="240" w:lineRule="auto"/>
              <w:jc w:val="center"/>
              <w:rPr>
                <w:rFonts w:eastAsia="Courier New" w:cs="Times New Roman"/>
                <w:b/>
                <w:sz w:val="28"/>
                <w:szCs w:val="28"/>
                <w:lang w:val="nl-NL" w:eastAsia="vi-VN"/>
              </w:rPr>
            </w:pPr>
          </w:p>
          <w:p w14:paraId="18834B33" w14:textId="147AC552" w:rsidR="003D5C26" w:rsidRPr="003D5C26" w:rsidRDefault="00007DD9" w:rsidP="00B56B38">
            <w:pPr>
              <w:widowControl w:val="0"/>
              <w:spacing w:after="0" w:line="240" w:lineRule="auto"/>
              <w:jc w:val="center"/>
              <w:rPr>
                <w:rFonts w:eastAsia="Courier New" w:cs="Times New Roman"/>
                <w:b/>
                <w:sz w:val="28"/>
                <w:szCs w:val="28"/>
                <w:lang w:eastAsia="vi-VN"/>
              </w:rPr>
            </w:pPr>
            <w:r w:rsidRPr="00007DD9">
              <w:rPr>
                <w:rFonts w:eastAsia="Courier New" w:cs="Times New Roman"/>
                <w:b/>
                <w:sz w:val="28"/>
                <w:szCs w:val="28"/>
                <w:lang w:eastAsia="vi-VN"/>
              </w:rPr>
              <w:t>Trịnh Thị Thảo</w:t>
            </w:r>
          </w:p>
        </w:tc>
      </w:tr>
    </w:tbl>
    <w:p w14:paraId="1909F222" w14:textId="77777777" w:rsidR="003D5C26" w:rsidRPr="003D5C26" w:rsidRDefault="003D5C26" w:rsidP="003D5C26">
      <w:pPr>
        <w:widowControl w:val="0"/>
        <w:spacing w:after="0" w:line="240" w:lineRule="auto"/>
        <w:jc w:val="center"/>
        <w:rPr>
          <w:rFonts w:eastAsia="Courier New" w:cs="Times New Roman"/>
          <w:sz w:val="28"/>
          <w:szCs w:val="28"/>
          <w:lang w:val="nl-NL" w:eastAsia="vi-VN"/>
        </w:rPr>
      </w:pPr>
    </w:p>
    <w:p w14:paraId="2D9ABEF8" w14:textId="77777777" w:rsidR="003D5C26" w:rsidRPr="003D5C26" w:rsidRDefault="003D5C26" w:rsidP="003D5C26">
      <w:pPr>
        <w:widowControl w:val="0"/>
        <w:spacing w:after="0" w:line="240" w:lineRule="auto"/>
        <w:jc w:val="left"/>
        <w:rPr>
          <w:rFonts w:eastAsia="Courier New" w:cs="Times New Roman"/>
          <w:sz w:val="24"/>
          <w:szCs w:val="24"/>
          <w:lang w:val="vi-VN" w:eastAsia="vi-VN"/>
        </w:rPr>
      </w:pPr>
    </w:p>
    <w:p w14:paraId="249D07E9" w14:textId="77777777" w:rsidR="003D5C26" w:rsidRPr="003D5C26" w:rsidRDefault="003D5C26" w:rsidP="003D5C26">
      <w:pPr>
        <w:widowControl w:val="0"/>
        <w:spacing w:after="0" w:line="240" w:lineRule="auto"/>
        <w:jc w:val="left"/>
        <w:rPr>
          <w:rFonts w:eastAsia="Courier New" w:cs="Times New Roman"/>
          <w:sz w:val="24"/>
          <w:szCs w:val="24"/>
          <w:lang w:val="vi-VN" w:eastAsia="vi-VN"/>
        </w:rPr>
      </w:pPr>
    </w:p>
    <w:p w14:paraId="37454AFD" w14:textId="77777777" w:rsidR="003D5C26" w:rsidRPr="003D5C26" w:rsidRDefault="003D5C26" w:rsidP="003D5C26">
      <w:pPr>
        <w:widowControl w:val="0"/>
        <w:spacing w:after="0" w:line="240" w:lineRule="auto"/>
        <w:jc w:val="left"/>
        <w:rPr>
          <w:rFonts w:eastAsia="Courier New" w:cs="Times New Roman"/>
          <w:sz w:val="24"/>
          <w:szCs w:val="24"/>
          <w:lang w:val="vi-VN" w:eastAsia="vi-VN"/>
        </w:rPr>
      </w:pPr>
    </w:p>
    <w:p w14:paraId="144124D6" w14:textId="77777777" w:rsidR="00B1758A" w:rsidRDefault="00B1758A"/>
    <w:sectPr w:rsidR="00B1758A" w:rsidSect="00027EE1">
      <w:headerReference w:type="default" r:id="rId6"/>
      <w:footerReference w:type="even" r:id="rId7"/>
      <w:foot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12A34" w14:textId="77777777" w:rsidR="002B0DD0" w:rsidRDefault="002B0DD0" w:rsidP="003D5C26">
      <w:pPr>
        <w:spacing w:after="0" w:line="240" w:lineRule="auto"/>
      </w:pPr>
      <w:r>
        <w:separator/>
      </w:r>
    </w:p>
  </w:endnote>
  <w:endnote w:type="continuationSeparator" w:id="0">
    <w:p w14:paraId="158FE75E" w14:textId="77777777" w:rsidR="002B0DD0" w:rsidRDefault="002B0DD0" w:rsidP="003D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C564E" w14:textId="77777777" w:rsidR="00027EE1" w:rsidRDefault="00027EE1" w:rsidP="00027E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07D24B" w14:textId="77777777" w:rsidR="00027EE1" w:rsidRDefault="00027EE1" w:rsidP="00027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EC872" w14:textId="77777777" w:rsidR="00027EE1" w:rsidRDefault="00027EE1" w:rsidP="00027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18D4B" w14:textId="77777777" w:rsidR="002B0DD0" w:rsidRDefault="002B0DD0" w:rsidP="003D5C26">
      <w:pPr>
        <w:spacing w:after="0" w:line="240" w:lineRule="auto"/>
      </w:pPr>
      <w:r>
        <w:separator/>
      </w:r>
    </w:p>
  </w:footnote>
  <w:footnote w:type="continuationSeparator" w:id="0">
    <w:p w14:paraId="7C514ED3" w14:textId="77777777" w:rsidR="002B0DD0" w:rsidRDefault="002B0DD0" w:rsidP="003D5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1AFCB" w14:textId="77777777" w:rsidR="00027EE1" w:rsidRDefault="00027EE1">
    <w:pPr>
      <w:pStyle w:val="Header"/>
      <w:jc w:val="center"/>
    </w:pPr>
    <w:r>
      <w:fldChar w:fldCharType="begin"/>
    </w:r>
    <w:r>
      <w:instrText xml:space="preserve"> PAGE   \* MERGEFORMAT </w:instrText>
    </w:r>
    <w:r>
      <w:fldChar w:fldCharType="separate"/>
    </w:r>
    <w:r w:rsidR="001E39BD">
      <w:rPr>
        <w:noProof/>
      </w:rPr>
      <w:t>4</w:t>
    </w:r>
    <w:r>
      <w:rPr>
        <w:noProof/>
      </w:rPr>
      <w:fldChar w:fldCharType="end"/>
    </w:r>
  </w:p>
  <w:p w14:paraId="1DF1DCEF" w14:textId="77777777" w:rsidR="00027EE1" w:rsidRDefault="00027E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C26"/>
    <w:rsid w:val="00007DD9"/>
    <w:rsid w:val="00023B90"/>
    <w:rsid w:val="00027EE1"/>
    <w:rsid w:val="0004777C"/>
    <w:rsid w:val="00092A67"/>
    <w:rsid w:val="000A370A"/>
    <w:rsid w:val="000C799F"/>
    <w:rsid w:val="001208D4"/>
    <w:rsid w:val="00137468"/>
    <w:rsid w:val="001A4B1E"/>
    <w:rsid w:val="001E39BD"/>
    <w:rsid w:val="001F1792"/>
    <w:rsid w:val="0022051E"/>
    <w:rsid w:val="00254133"/>
    <w:rsid w:val="00295EC9"/>
    <w:rsid w:val="002B0DD0"/>
    <w:rsid w:val="00300546"/>
    <w:rsid w:val="00327F3C"/>
    <w:rsid w:val="0034178D"/>
    <w:rsid w:val="00376C27"/>
    <w:rsid w:val="00390A3D"/>
    <w:rsid w:val="003A6AEE"/>
    <w:rsid w:val="003B0944"/>
    <w:rsid w:val="003B71D0"/>
    <w:rsid w:val="003D5C26"/>
    <w:rsid w:val="00420F57"/>
    <w:rsid w:val="00437A59"/>
    <w:rsid w:val="004E6FFA"/>
    <w:rsid w:val="004F290B"/>
    <w:rsid w:val="00506710"/>
    <w:rsid w:val="00507B3F"/>
    <w:rsid w:val="00513A62"/>
    <w:rsid w:val="00533968"/>
    <w:rsid w:val="00534F36"/>
    <w:rsid w:val="005D634F"/>
    <w:rsid w:val="00602DB9"/>
    <w:rsid w:val="00611384"/>
    <w:rsid w:val="0063100C"/>
    <w:rsid w:val="00642EE2"/>
    <w:rsid w:val="006570AE"/>
    <w:rsid w:val="00676B26"/>
    <w:rsid w:val="006A1A4B"/>
    <w:rsid w:val="006A6AD2"/>
    <w:rsid w:val="006B05A4"/>
    <w:rsid w:val="006C114B"/>
    <w:rsid w:val="006C1DAE"/>
    <w:rsid w:val="00716E3F"/>
    <w:rsid w:val="0072398D"/>
    <w:rsid w:val="00776E0A"/>
    <w:rsid w:val="007B61CD"/>
    <w:rsid w:val="007C7AE5"/>
    <w:rsid w:val="007D7EE8"/>
    <w:rsid w:val="007F2D7E"/>
    <w:rsid w:val="0081496D"/>
    <w:rsid w:val="00847B75"/>
    <w:rsid w:val="00862230"/>
    <w:rsid w:val="008624EA"/>
    <w:rsid w:val="008645AC"/>
    <w:rsid w:val="008938EA"/>
    <w:rsid w:val="008A465B"/>
    <w:rsid w:val="008C28DF"/>
    <w:rsid w:val="008F69E5"/>
    <w:rsid w:val="00906821"/>
    <w:rsid w:val="00920B50"/>
    <w:rsid w:val="00950F93"/>
    <w:rsid w:val="00952CD5"/>
    <w:rsid w:val="0096255E"/>
    <w:rsid w:val="00974A32"/>
    <w:rsid w:val="00984199"/>
    <w:rsid w:val="009877A9"/>
    <w:rsid w:val="009D01E9"/>
    <w:rsid w:val="009E0EE9"/>
    <w:rsid w:val="009F32FD"/>
    <w:rsid w:val="00A13D14"/>
    <w:rsid w:val="00A27F09"/>
    <w:rsid w:val="00A434A0"/>
    <w:rsid w:val="00A63BC2"/>
    <w:rsid w:val="00A66A75"/>
    <w:rsid w:val="00AC4DEF"/>
    <w:rsid w:val="00B12CC8"/>
    <w:rsid w:val="00B1758A"/>
    <w:rsid w:val="00B33B27"/>
    <w:rsid w:val="00B56B38"/>
    <w:rsid w:val="00B9300F"/>
    <w:rsid w:val="00B93A4C"/>
    <w:rsid w:val="00BA1EFB"/>
    <w:rsid w:val="00BD0536"/>
    <w:rsid w:val="00BE1ACF"/>
    <w:rsid w:val="00BE6DE9"/>
    <w:rsid w:val="00C47101"/>
    <w:rsid w:val="00C86C4D"/>
    <w:rsid w:val="00C9168B"/>
    <w:rsid w:val="00C91934"/>
    <w:rsid w:val="00CD3910"/>
    <w:rsid w:val="00D633EB"/>
    <w:rsid w:val="00DD3072"/>
    <w:rsid w:val="00E36FFE"/>
    <w:rsid w:val="00E82715"/>
    <w:rsid w:val="00EA228D"/>
    <w:rsid w:val="00ED51F4"/>
    <w:rsid w:val="00EE2727"/>
    <w:rsid w:val="00F27569"/>
    <w:rsid w:val="00F362C8"/>
    <w:rsid w:val="00F46018"/>
    <w:rsid w:val="00F6100A"/>
    <w:rsid w:val="00F96F02"/>
    <w:rsid w:val="00FA20F4"/>
    <w:rsid w:val="00FB523A"/>
    <w:rsid w:val="00FB6121"/>
    <w:rsid w:val="00FD71B8"/>
    <w:rsid w:val="00FE2093"/>
    <w:rsid w:val="00FE3A4E"/>
    <w:rsid w:val="00FE3A63"/>
    <w:rsid w:val="00FE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07E9"/>
  <w15:docId w15:val="{73B9AF48-136C-4450-9350-877B6E8F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09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FE209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FE209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FE2093"/>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FE209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09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FE209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FE209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FE2093"/>
    <w:rPr>
      <w:rFonts w:ascii="Times New Roman" w:eastAsiaTheme="majorEastAsia" w:hAnsi="Times New Roman" w:cstheme="majorBidi"/>
      <w:i/>
      <w:iCs/>
      <w:sz w:val="26"/>
    </w:rPr>
  </w:style>
  <w:style w:type="paragraph" w:styleId="Footer">
    <w:name w:val="footer"/>
    <w:basedOn w:val="Normal"/>
    <w:link w:val="FooterChar"/>
    <w:uiPriority w:val="99"/>
    <w:semiHidden/>
    <w:unhideWhenUsed/>
    <w:rsid w:val="003D5C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5C26"/>
    <w:rPr>
      <w:rFonts w:ascii="Times New Roman" w:hAnsi="Times New Roman"/>
      <w:sz w:val="26"/>
    </w:rPr>
  </w:style>
  <w:style w:type="paragraph" w:styleId="Header">
    <w:name w:val="header"/>
    <w:basedOn w:val="Normal"/>
    <w:link w:val="HeaderChar"/>
    <w:uiPriority w:val="99"/>
    <w:semiHidden/>
    <w:unhideWhenUsed/>
    <w:rsid w:val="003D5C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5C26"/>
    <w:rPr>
      <w:rFonts w:ascii="Times New Roman" w:hAnsi="Times New Roman"/>
      <w:sz w:val="26"/>
    </w:rPr>
  </w:style>
  <w:style w:type="paragraph" w:styleId="FootnoteText">
    <w:name w:val="footnote text"/>
    <w:basedOn w:val="Normal"/>
    <w:link w:val="FootnoteTextChar"/>
    <w:semiHidden/>
    <w:rsid w:val="003D5C26"/>
    <w:pPr>
      <w:widowControl w:val="0"/>
      <w:spacing w:after="0" w:line="240" w:lineRule="auto"/>
      <w:jc w:val="left"/>
    </w:pPr>
    <w:rPr>
      <w:rFonts w:ascii="Courier New" w:eastAsia="Courier New" w:hAnsi="Courier New" w:cs="Times New Roman"/>
      <w:color w:val="000000"/>
      <w:sz w:val="20"/>
      <w:szCs w:val="20"/>
      <w:lang w:eastAsia="vi-VN"/>
    </w:rPr>
  </w:style>
  <w:style w:type="character" w:customStyle="1" w:styleId="FootnoteTextChar">
    <w:name w:val="Footnote Text Char"/>
    <w:basedOn w:val="DefaultParagraphFont"/>
    <w:link w:val="FootnoteText"/>
    <w:semiHidden/>
    <w:rsid w:val="003D5C26"/>
    <w:rPr>
      <w:rFonts w:ascii="Courier New" w:eastAsia="Courier New" w:hAnsi="Courier New" w:cs="Times New Roman"/>
      <w:color w:val="000000"/>
      <w:sz w:val="20"/>
      <w:szCs w:val="20"/>
      <w:lang w:eastAsia="vi-VN"/>
    </w:rPr>
  </w:style>
  <w:style w:type="character" w:styleId="PageNumber">
    <w:name w:val="page number"/>
    <w:basedOn w:val="DefaultParagraphFont"/>
    <w:rsid w:val="003D5C26"/>
  </w:style>
  <w:style w:type="character" w:styleId="FootnoteReference">
    <w:name w:val="footnote reference"/>
    <w:semiHidden/>
    <w:rsid w:val="003D5C26"/>
    <w:rPr>
      <w:vertAlign w:val="superscript"/>
    </w:rPr>
  </w:style>
  <w:style w:type="paragraph" w:styleId="NormalWeb">
    <w:name w:val="Normal (Web)"/>
    <w:basedOn w:val="Normal"/>
    <w:uiPriority w:val="99"/>
    <w:unhideWhenUsed/>
    <w:rsid w:val="00137468"/>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137468"/>
    <w:rPr>
      <w:color w:val="0000FF"/>
      <w:u w:val="single"/>
    </w:rPr>
  </w:style>
  <w:style w:type="character" w:customStyle="1" w:styleId="fontstyle01">
    <w:name w:val="fontstyle01"/>
    <w:basedOn w:val="DefaultParagraphFont"/>
    <w:rsid w:val="00295EC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85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4</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27</cp:revision>
  <dcterms:created xsi:type="dcterms:W3CDTF">2025-05-21T03:45:00Z</dcterms:created>
  <dcterms:modified xsi:type="dcterms:W3CDTF">2026-02-09T02:37:00Z</dcterms:modified>
</cp:coreProperties>
</file>